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00" w:firstLineChars="200"/>
        <w:jc w:val="left"/>
        <w:rPr>
          <w:rFonts w:hint="eastAsia" w:cs="仿宋" w:asciiTheme="minorEastAsia" w:hAnsiTheme="minorEastAsia" w:eastAsiaTheme="minorEastAsia"/>
          <w:sz w:val="30"/>
          <w:szCs w:val="30"/>
          <w:lang w:val="en-US" w:eastAsia="zh-CN"/>
        </w:rPr>
      </w:pPr>
      <w:bookmarkStart w:id="0" w:name="OLE_LINK1"/>
      <w:r>
        <w:rPr>
          <w:rFonts w:hint="eastAsia" w:cs="仿宋" w:asciiTheme="minorEastAsia" w:hAnsiTheme="minorEastAsia" w:eastAsiaTheme="minorEastAsia"/>
          <w:sz w:val="30"/>
          <w:szCs w:val="30"/>
          <w:lang w:val="en-US" w:eastAsia="zh-CN"/>
        </w:rPr>
        <w:t>40</w:t>
      </w:r>
    </w:p>
    <w:p>
      <w:pPr>
        <w:spacing w:line="520" w:lineRule="exact"/>
        <w:ind w:right="460" w:rightChars="219"/>
        <w:jc w:val="center"/>
        <w:rPr>
          <w:rFonts w:cs="仿宋_GB2312" w:asciiTheme="minorEastAsia" w:hAnsiTheme="minorEastAsia" w:eastAsiaTheme="minorEastAsia"/>
          <w:b/>
          <w:bCs/>
          <w:sz w:val="48"/>
          <w:szCs w:val="48"/>
        </w:rPr>
      </w:pPr>
      <w:r>
        <w:rPr>
          <w:rFonts w:hint="eastAsia" w:cs="仿宋_GB2312" w:asciiTheme="minorEastAsia" w:hAnsiTheme="minorEastAsia" w:eastAsiaTheme="minorEastAsia"/>
          <w:b/>
          <w:bCs/>
          <w:sz w:val="48"/>
          <w:szCs w:val="48"/>
        </w:rPr>
        <w:t>泸州市</w:t>
      </w:r>
      <w:r>
        <w:rPr>
          <w:rFonts w:hint="eastAsia" w:cs="仿宋_GB2312" w:asciiTheme="minorEastAsia" w:hAnsiTheme="minorEastAsia" w:eastAsiaTheme="minorEastAsia"/>
          <w:b/>
          <w:bCs/>
          <w:sz w:val="48"/>
          <w:szCs w:val="48"/>
          <w:lang w:eastAsia="zh-CN"/>
        </w:rPr>
        <w:t>江阳区</w:t>
      </w:r>
      <w:r>
        <w:rPr>
          <w:rFonts w:hint="eastAsia" w:cs="仿宋_GB2312" w:asciiTheme="minorEastAsia" w:hAnsiTheme="minorEastAsia" w:eastAsiaTheme="minorEastAsia"/>
          <w:b/>
          <w:bCs/>
          <w:sz w:val="48"/>
          <w:szCs w:val="48"/>
        </w:rPr>
        <w:t>蓝田梨子园安置房垃圾</w:t>
      </w:r>
      <w:r>
        <w:rPr>
          <w:rFonts w:cs="仿宋_GB2312" w:asciiTheme="minorEastAsia" w:hAnsiTheme="minorEastAsia" w:eastAsiaTheme="minorEastAsia"/>
          <w:b/>
          <w:bCs/>
          <w:sz w:val="48"/>
          <w:szCs w:val="48"/>
        </w:rPr>
        <w:t>库</w:t>
      </w:r>
    </w:p>
    <w:p>
      <w:pPr>
        <w:spacing w:line="520" w:lineRule="exact"/>
        <w:ind w:right="460" w:rightChars="219"/>
        <w:jc w:val="center"/>
        <w:rPr>
          <w:rFonts w:cs="仿宋_GB2312" w:asciiTheme="minorEastAsia" w:hAnsiTheme="minorEastAsia" w:eastAsiaTheme="minorEastAsia"/>
          <w:b/>
          <w:bCs/>
          <w:sz w:val="48"/>
          <w:szCs w:val="48"/>
        </w:rPr>
      </w:pPr>
      <w:r>
        <w:rPr>
          <w:rFonts w:cs="仿宋_GB2312" w:asciiTheme="minorEastAsia" w:hAnsiTheme="minorEastAsia" w:eastAsiaTheme="minorEastAsia"/>
          <w:b/>
          <w:bCs/>
          <w:sz w:val="48"/>
          <w:szCs w:val="48"/>
        </w:rPr>
        <w:t>采购项目</w:t>
      </w:r>
    </w:p>
    <w:p>
      <w:pPr>
        <w:spacing w:line="520" w:lineRule="exact"/>
        <w:ind w:right="460" w:rightChars="219"/>
        <w:jc w:val="center"/>
        <w:rPr>
          <w:rFonts w:cs="仿宋_GB2312" w:asciiTheme="minorEastAsia" w:hAnsiTheme="minorEastAsia" w:eastAsiaTheme="minorEastAsia"/>
          <w:b/>
          <w:bCs/>
          <w:sz w:val="52"/>
          <w:szCs w:val="52"/>
        </w:rPr>
      </w:pPr>
    </w:p>
    <w:p>
      <w:pPr>
        <w:jc w:val="center"/>
        <w:rPr>
          <w:rFonts w:cs="仿宋" w:asciiTheme="minorEastAsia" w:hAnsiTheme="minorEastAsia" w:eastAsiaTheme="minorEastAsia"/>
          <w:b/>
          <w:sz w:val="84"/>
          <w:szCs w:val="84"/>
        </w:rPr>
      </w:pPr>
    </w:p>
    <w:p>
      <w:pPr>
        <w:jc w:val="center"/>
        <w:rPr>
          <w:rFonts w:cs="仿宋" w:asciiTheme="minorEastAsia" w:hAnsiTheme="minorEastAsia" w:eastAsiaTheme="minorEastAsia"/>
          <w:b/>
          <w:sz w:val="84"/>
          <w:szCs w:val="84"/>
        </w:rPr>
      </w:pPr>
    </w:p>
    <w:p>
      <w:pPr>
        <w:jc w:val="center"/>
        <w:rPr>
          <w:rFonts w:cs="仿宋" w:asciiTheme="minorEastAsia" w:hAnsiTheme="minorEastAsia" w:eastAsiaTheme="minorEastAsia"/>
          <w:b/>
          <w:sz w:val="84"/>
          <w:szCs w:val="84"/>
        </w:rPr>
      </w:pPr>
      <w:r>
        <w:rPr>
          <w:rFonts w:hint="eastAsia" w:cs="仿宋" w:asciiTheme="minorEastAsia" w:hAnsiTheme="minorEastAsia" w:eastAsiaTheme="minorEastAsia"/>
          <w:b/>
          <w:sz w:val="84"/>
          <w:szCs w:val="84"/>
        </w:rPr>
        <w:t>竞争性谈判文件</w:t>
      </w: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r>
        <w:rPr>
          <w:rFonts w:cs="仿宋" w:asciiTheme="minorEastAsia" w:hAnsiTheme="minorEastAsia" w:eastAsiaTheme="minorEastAsia"/>
          <w:b/>
          <w:sz w:val="32"/>
          <w:szCs w:val="84"/>
        </w:rPr>
        <w:t>项目名称：蓝田梨子园垃圾库采购项目</w:t>
      </w:r>
    </w:p>
    <w:p>
      <w:pPr>
        <w:ind w:firstLine="643" w:firstLineChars="200"/>
        <w:rPr>
          <w:rFonts w:cs="仿宋" w:asciiTheme="minorEastAsia" w:hAnsiTheme="minorEastAsia" w:eastAsiaTheme="minorEastAsia"/>
          <w:sz w:val="32"/>
          <w:szCs w:val="84"/>
        </w:rPr>
      </w:pPr>
      <w:r>
        <w:rPr>
          <w:rFonts w:cs="仿宋" w:asciiTheme="minorEastAsia" w:hAnsiTheme="minorEastAsia" w:eastAsiaTheme="minorEastAsia"/>
          <w:b/>
          <w:sz w:val="32"/>
          <w:szCs w:val="84"/>
        </w:rPr>
        <w:t>项目编号：</w:t>
      </w:r>
      <w:r>
        <w:rPr>
          <w:rFonts w:hint="eastAsia" w:cs="仿宋" w:asciiTheme="minorEastAsia" w:hAnsiTheme="minorEastAsia" w:eastAsiaTheme="minorEastAsia"/>
          <w:b/>
          <w:sz w:val="32"/>
          <w:szCs w:val="84"/>
        </w:rPr>
        <w:t>CG-XYLZY</w:t>
      </w:r>
      <w:r>
        <w:rPr>
          <w:rFonts w:cs="仿宋" w:asciiTheme="minorEastAsia" w:hAnsiTheme="minorEastAsia" w:eastAsiaTheme="minorEastAsia"/>
          <w:b/>
          <w:sz w:val="32"/>
          <w:szCs w:val="84"/>
        </w:rPr>
        <w:t>20180418</w:t>
      </w:r>
    </w:p>
    <w:p>
      <w:pPr>
        <w:ind w:firstLine="643" w:firstLineChars="200"/>
        <w:rPr>
          <w:rFonts w:cs="仿宋" w:asciiTheme="minorEastAsia" w:hAnsiTheme="minorEastAsia" w:eastAsiaTheme="minorEastAsia"/>
          <w:b/>
          <w:sz w:val="32"/>
          <w:szCs w:val="84"/>
        </w:rPr>
      </w:pPr>
      <w:r>
        <w:rPr>
          <w:rFonts w:hint="eastAsia" w:cs="仿宋" w:asciiTheme="minorEastAsia" w:hAnsiTheme="minorEastAsia" w:eastAsiaTheme="minorEastAsia"/>
          <w:b/>
          <w:sz w:val="32"/>
          <w:szCs w:val="84"/>
        </w:rPr>
        <w:t>采购人：泸州市江阳区城投建设开发投资有限公司</w:t>
      </w:r>
    </w:p>
    <w:p>
      <w:pPr>
        <w:ind w:firstLine="643" w:firstLineChars="200"/>
        <w:rPr>
          <w:rFonts w:cs="仿宋" w:asciiTheme="minorEastAsia" w:hAnsiTheme="minorEastAsia" w:eastAsiaTheme="minorEastAsia"/>
          <w:b/>
          <w:sz w:val="32"/>
          <w:szCs w:val="84"/>
        </w:rPr>
      </w:pPr>
      <w:r>
        <w:rPr>
          <w:rFonts w:hint="eastAsia" w:cs="仿宋" w:asciiTheme="minorEastAsia" w:hAnsiTheme="minorEastAsia" w:eastAsiaTheme="minorEastAsia"/>
          <w:b/>
          <w:sz w:val="32"/>
          <w:szCs w:val="84"/>
        </w:rPr>
        <w:t>编制时间：</w:t>
      </w:r>
      <w:r>
        <w:rPr>
          <w:rFonts w:cs="仿宋" w:asciiTheme="minorEastAsia" w:hAnsiTheme="minorEastAsia" w:eastAsiaTheme="minorEastAsia"/>
          <w:b/>
          <w:sz w:val="32"/>
          <w:szCs w:val="84"/>
        </w:rPr>
        <w:t>2018</w:t>
      </w:r>
      <w:r>
        <w:rPr>
          <w:rFonts w:hint="eastAsia" w:cs="仿宋" w:asciiTheme="minorEastAsia" w:hAnsiTheme="minorEastAsia" w:eastAsiaTheme="minorEastAsia"/>
          <w:b/>
          <w:sz w:val="32"/>
          <w:szCs w:val="84"/>
        </w:rPr>
        <w:t>年</w:t>
      </w:r>
      <w:r>
        <w:rPr>
          <w:rFonts w:cs="仿宋" w:asciiTheme="minorEastAsia" w:hAnsiTheme="minorEastAsia" w:eastAsiaTheme="minorEastAsia"/>
          <w:b/>
          <w:sz w:val="32"/>
          <w:szCs w:val="84"/>
        </w:rPr>
        <w:t>4</w:t>
      </w:r>
      <w:r>
        <w:rPr>
          <w:rFonts w:hint="eastAsia" w:cs="仿宋" w:asciiTheme="minorEastAsia" w:hAnsiTheme="minorEastAsia" w:eastAsiaTheme="minorEastAsia"/>
          <w:b/>
          <w:sz w:val="32"/>
          <w:szCs w:val="84"/>
        </w:rPr>
        <w:t>月</w:t>
      </w:r>
    </w:p>
    <w:p>
      <w:pPr>
        <w:spacing w:line="520" w:lineRule="exact"/>
        <w:ind w:firstLine="600" w:firstLineChars="200"/>
        <w:jc w:val="left"/>
        <w:rPr>
          <w:rFonts w:cs="仿宋" w:asciiTheme="minorEastAsia" w:hAnsiTheme="minorEastAsia" w:eastAsiaTheme="minorEastAsia"/>
          <w:bCs/>
          <w:kern w:val="36"/>
          <w:sz w:val="30"/>
          <w:szCs w:val="30"/>
        </w:rPr>
      </w:pPr>
    </w:p>
    <w:p>
      <w:pPr>
        <w:spacing w:line="520" w:lineRule="exact"/>
        <w:ind w:firstLine="600" w:firstLineChars="200"/>
        <w:jc w:val="left"/>
        <w:rPr>
          <w:rFonts w:cs="仿宋" w:asciiTheme="minorEastAsia" w:hAnsiTheme="minorEastAsia" w:eastAsiaTheme="minorEastAsia"/>
          <w:bCs/>
          <w:kern w:val="36"/>
          <w:sz w:val="30"/>
          <w:szCs w:val="30"/>
        </w:rPr>
      </w:pPr>
    </w:p>
    <w:p>
      <w:pPr>
        <w:spacing w:line="520" w:lineRule="exact"/>
        <w:ind w:firstLine="600" w:firstLineChars="200"/>
        <w:jc w:val="left"/>
        <w:rPr>
          <w:rFonts w:cs="仿宋" w:asciiTheme="minorEastAsia" w:hAnsiTheme="minorEastAsia" w:eastAsiaTheme="minorEastAsia"/>
          <w:bCs/>
          <w:kern w:val="36"/>
          <w:sz w:val="30"/>
          <w:szCs w:val="30"/>
        </w:rPr>
      </w:pPr>
    </w:p>
    <w:p>
      <w:pPr>
        <w:pStyle w:val="2"/>
        <w:jc w:val="center"/>
      </w:pPr>
      <w:r>
        <w:rPr>
          <w:rFonts w:hint="eastAsia"/>
        </w:rPr>
        <w:t>目</w:t>
      </w:r>
      <w:r>
        <w:t xml:space="preserve">  </w:t>
      </w:r>
      <w:r>
        <w:rPr>
          <w:rFonts w:hint="eastAsia"/>
        </w:rPr>
        <w:t>录</w:t>
      </w:r>
    </w:p>
    <w:p>
      <w:pPr>
        <w:jc w:val="center"/>
        <w:outlineLvl w:val="3"/>
        <w:rPr>
          <w:rFonts w:cs="方正小标宋简体" w:asciiTheme="minorEastAsia" w:hAnsiTheme="minorEastAsia" w:eastAsiaTheme="minorEastAsia"/>
          <w:b/>
          <w:bCs/>
          <w:sz w:val="36"/>
          <w:szCs w:val="36"/>
        </w:rPr>
      </w:pP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cs="方正小标宋简体" w:asciiTheme="minorEastAsia" w:hAnsiTheme="minorEastAsia" w:eastAsiaTheme="minorEastAsia"/>
          <w:b/>
          <w:bCs/>
          <w:sz w:val="36"/>
          <w:szCs w:val="36"/>
        </w:rPr>
        <w:t>竞争性谈判公告</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竞争性</w:t>
      </w:r>
      <w:r>
        <w:rPr>
          <w:rFonts w:cs="方正小标宋简体" w:asciiTheme="minorEastAsia" w:hAnsiTheme="minorEastAsia" w:eastAsiaTheme="minorEastAsia"/>
          <w:b/>
          <w:bCs/>
          <w:sz w:val="36"/>
          <w:szCs w:val="36"/>
        </w:rPr>
        <w:t>谈判须知</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性谈判文件编制</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性谈判文件递交</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无效</w:t>
      </w:r>
      <w:r>
        <w:rPr>
          <w:rFonts w:cs="方正小标宋简体" w:asciiTheme="minorEastAsia" w:hAnsiTheme="minorEastAsia" w:eastAsiaTheme="minorEastAsia"/>
          <w:b/>
          <w:bCs/>
          <w:sz w:val="36"/>
          <w:szCs w:val="36"/>
        </w:rPr>
        <w:t>标、</w:t>
      </w:r>
      <w:r>
        <w:rPr>
          <w:rFonts w:hint="eastAsia" w:cs="方正小标宋简体" w:asciiTheme="minorEastAsia" w:hAnsiTheme="minorEastAsia" w:eastAsiaTheme="minorEastAsia"/>
          <w:b/>
          <w:bCs/>
          <w:sz w:val="36"/>
          <w:szCs w:val="36"/>
        </w:rPr>
        <w:t>废</w:t>
      </w:r>
      <w:r>
        <w:rPr>
          <w:rFonts w:cs="方正小标宋简体" w:asciiTheme="minorEastAsia" w:hAnsiTheme="minorEastAsia" w:eastAsiaTheme="minorEastAsia"/>
          <w:b/>
          <w:bCs/>
          <w:sz w:val="36"/>
          <w:szCs w:val="36"/>
        </w:rPr>
        <w:t>标条款</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谈判</w:t>
      </w:r>
      <w:r>
        <w:rPr>
          <w:rFonts w:cs="方正小标宋简体" w:asciiTheme="minorEastAsia" w:hAnsiTheme="minorEastAsia" w:eastAsiaTheme="minorEastAsia"/>
          <w:b/>
          <w:bCs/>
          <w:sz w:val="36"/>
          <w:szCs w:val="36"/>
        </w:rPr>
        <w:t>程序及最终报价</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工程</w:t>
      </w:r>
      <w:r>
        <w:rPr>
          <w:rFonts w:cs="方正小标宋简体" w:asciiTheme="minorEastAsia" w:hAnsiTheme="minorEastAsia" w:eastAsiaTheme="minorEastAsia"/>
          <w:b/>
          <w:bCs/>
          <w:sz w:val="36"/>
          <w:szCs w:val="36"/>
        </w:rPr>
        <w:t>量清单</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合同</w:t>
      </w:r>
      <w:r>
        <w:rPr>
          <w:rFonts w:cs="方正小标宋简体" w:asciiTheme="minorEastAsia" w:hAnsiTheme="minorEastAsia" w:eastAsiaTheme="minorEastAsia"/>
          <w:b/>
          <w:bCs/>
          <w:sz w:val="36"/>
          <w:szCs w:val="36"/>
        </w:rPr>
        <w:t>格式</w:t>
      </w:r>
    </w:p>
    <w:p>
      <w:pPr>
        <w:pStyle w:val="39"/>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w:t>
      </w:r>
      <w:r>
        <w:rPr>
          <w:rFonts w:hint="eastAsia" w:cs="方正小标宋简体" w:asciiTheme="minorEastAsia" w:hAnsiTheme="minorEastAsia" w:eastAsiaTheme="minorEastAsia"/>
          <w:b/>
          <w:bCs/>
          <w:sz w:val="36"/>
          <w:szCs w:val="36"/>
        </w:rPr>
        <w:t>申请</w:t>
      </w:r>
      <w:r>
        <w:rPr>
          <w:rFonts w:cs="方正小标宋简体" w:asciiTheme="minorEastAsia" w:hAnsiTheme="minorEastAsia" w:eastAsiaTheme="minorEastAsia"/>
          <w:b/>
          <w:bCs/>
          <w:sz w:val="36"/>
          <w:szCs w:val="36"/>
        </w:rPr>
        <w:t>文件组成</w:t>
      </w:r>
    </w:p>
    <w:p>
      <w:pPr>
        <w:pStyle w:val="39"/>
        <w:ind w:left="1260" w:firstLine="0" w:firstLineChars="0"/>
        <w:jc w:val="left"/>
        <w:outlineLvl w:val="3"/>
        <w:rPr>
          <w:rFonts w:cs="方正小标宋简体" w:asciiTheme="minorEastAsia" w:hAnsiTheme="minorEastAsia" w:eastAsiaTheme="minorEastAsia"/>
          <w:b/>
          <w:bCs/>
          <w:sz w:val="36"/>
          <w:szCs w:val="36"/>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widowControl/>
        <w:jc w:val="left"/>
        <w:rPr>
          <w:rFonts w:cs="仿宋" w:asciiTheme="minorEastAsia" w:hAnsiTheme="minorEastAsia" w:eastAsiaTheme="minorEastAsia"/>
          <w:bCs/>
          <w:kern w:val="36"/>
          <w:sz w:val="30"/>
          <w:szCs w:val="30"/>
        </w:rPr>
      </w:pPr>
      <w:r>
        <w:rPr>
          <w:rFonts w:cs="仿宋" w:asciiTheme="minorEastAsia" w:hAnsiTheme="minorEastAsia" w:eastAsiaTheme="minorEastAsia"/>
          <w:bCs/>
          <w:kern w:val="36"/>
          <w:sz w:val="30"/>
          <w:szCs w:val="30"/>
        </w:rPr>
        <w:br w:type="page"/>
      </w:r>
    </w:p>
    <w:p>
      <w:pPr>
        <w:pStyle w:val="2"/>
        <w:jc w:val="center"/>
      </w:pPr>
      <w:r>
        <w:rPr>
          <w:rFonts w:hint="eastAsia"/>
        </w:rPr>
        <w:t>第一章</w:t>
      </w:r>
      <w:r>
        <w:t xml:space="preserve">  </w:t>
      </w:r>
      <w:r>
        <w:rPr>
          <w:rFonts w:hint="eastAsia"/>
        </w:rPr>
        <w:t>竞争性谈判公告</w:t>
      </w:r>
    </w:p>
    <w:p>
      <w:pPr>
        <w:spacing w:line="520" w:lineRule="exact"/>
        <w:ind w:right="460" w:rightChars="219" w:firstLine="560" w:firstLineChars="200"/>
        <w:rPr>
          <w:rFonts w:cs="仿宋" w:asciiTheme="minorEastAsia" w:hAnsiTheme="minorEastAsia" w:eastAsiaTheme="minorEastAsia"/>
          <w:sz w:val="28"/>
          <w:szCs w:val="30"/>
          <w:u w:val="single"/>
        </w:rPr>
      </w:pPr>
      <w:r>
        <w:rPr>
          <w:rFonts w:hint="eastAsia" w:cs="仿宋" w:asciiTheme="minorEastAsia" w:hAnsiTheme="minorEastAsia" w:eastAsiaTheme="minorEastAsia"/>
          <w:sz w:val="28"/>
          <w:szCs w:val="30"/>
        </w:rPr>
        <w:t>因江阳区</w:t>
      </w:r>
      <w:r>
        <w:rPr>
          <w:rFonts w:cs="仿宋" w:asciiTheme="minorEastAsia" w:hAnsiTheme="minorEastAsia" w:eastAsiaTheme="minorEastAsia"/>
          <w:sz w:val="28"/>
          <w:szCs w:val="30"/>
        </w:rPr>
        <w:t>蓝田梨子园垃圾库采购项目（以下称</w:t>
      </w:r>
      <w:r>
        <w:rPr>
          <w:rFonts w:hint="eastAsia" w:cs="仿宋" w:asciiTheme="minorEastAsia" w:hAnsiTheme="minorEastAsia" w:eastAsiaTheme="minorEastAsia"/>
          <w:sz w:val="28"/>
          <w:szCs w:val="30"/>
        </w:rPr>
        <w:t>项目）建设需要，拟对该项目设备采购及附属工程进行竞争性谈判，择优选择供应商，欢迎符合要求的潜在供应商积极参与，</w:t>
      </w:r>
      <w:r>
        <w:rPr>
          <w:rFonts w:hint="eastAsia" w:cs="仿宋" w:asciiTheme="minorEastAsia" w:hAnsiTheme="minorEastAsia" w:eastAsiaTheme="minorEastAsia"/>
          <w:kern w:val="0"/>
          <w:sz w:val="28"/>
          <w:szCs w:val="30"/>
        </w:rPr>
        <w:t>相关事项告之如下：</w:t>
      </w:r>
    </w:p>
    <w:p>
      <w:pPr>
        <w:spacing w:line="520" w:lineRule="exac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一、项目概况：</w:t>
      </w:r>
    </w:p>
    <w:p>
      <w:pPr>
        <w:spacing w:line="520" w:lineRule="exact"/>
        <w:ind w:firstLine="560" w:firstLineChars="200"/>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1.</w:t>
      </w:r>
      <w:r>
        <w:rPr>
          <w:rFonts w:hint="eastAsia" w:cs="仿宋" w:asciiTheme="minorEastAsia" w:hAnsiTheme="minorEastAsia" w:eastAsiaTheme="minorEastAsia"/>
          <w:bCs/>
          <w:sz w:val="28"/>
          <w:szCs w:val="30"/>
        </w:rPr>
        <w:t>项目名称：</w:t>
      </w:r>
      <w:r>
        <w:rPr>
          <w:rFonts w:cs="仿宋" w:asciiTheme="minorEastAsia" w:hAnsiTheme="minorEastAsia" w:eastAsiaTheme="minorEastAsia"/>
          <w:bCs/>
          <w:sz w:val="28"/>
          <w:szCs w:val="30"/>
        </w:rPr>
        <w:t>蓝田梨子园垃圾库采购项目</w:t>
      </w:r>
    </w:p>
    <w:p>
      <w:pPr>
        <w:spacing w:line="520" w:lineRule="exact"/>
        <w:ind w:firstLine="560" w:firstLineChars="200"/>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2.</w:t>
      </w:r>
      <w:r>
        <w:rPr>
          <w:rFonts w:hint="eastAsia" w:cs="仿宋" w:asciiTheme="minorEastAsia" w:hAnsiTheme="minorEastAsia" w:eastAsiaTheme="minorEastAsia"/>
          <w:bCs/>
          <w:sz w:val="28"/>
          <w:szCs w:val="30"/>
        </w:rPr>
        <w:t>项目地点：泸州市江阳区</w:t>
      </w:r>
    </w:p>
    <w:p>
      <w:pPr>
        <w:spacing w:line="520" w:lineRule="exact"/>
        <w:ind w:firstLine="560" w:firstLineChars="200"/>
        <w:rPr>
          <w:rFonts w:cs="仿宋" w:asciiTheme="minorEastAsia" w:hAnsiTheme="minorEastAsia" w:eastAsiaTheme="minorEastAsia"/>
          <w:bCs/>
          <w:color w:val="auto"/>
          <w:kern w:val="36"/>
          <w:sz w:val="28"/>
          <w:szCs w:val="30"/>
          <w:highlight w:val="none"/>
        </w:rPr>
      </w:pPr>
      <w:r>
        <w:rPr>
          <w:rFonts w:cs="仿宋" w:asciiTheme="minorEastAsia" w:hAnsiTheme="minorEastAsia" w:eastAsiaTheme="minorEastAsia"/>
          <w:bCs/>
          <w:kern w:val="36"/>
          <w:sz w:val="28"/>
          <w:szCs w:val="30"/>
        </w:rPr>
        <w:t>3.</w:t>
      </w:r>
      <w:r>
        <w:rPr>
          <w:rFonts w:hint="eastAsia" w:cs="仿宋" w:asciiTheme="minorEastAsia" w:hAnsiTheme="minorEastAsia" w:eastAsiaTheme="minorEastAsia"/>
          <w:bCs/>
          <w:kern w:val="36"/>
          <w:sz w:val="28"/>
          <w:szCs w:val="30"/>
        </w:rPr>
        <w:t>采购人：泸</w:t>
      </w:r>
      <w:r>
        <w:rPr>
          <w:rFonts w:hint="eastAsia" w:cs="仿宋" w:asciiTheme="minorEastAsia" w:hAnsiTheme="minorEastAsia" w:eastAsiaTheme="minorEastAsia"/>
          <w:bCs/>
          <w:color w:val="auto"/>
          <w:kern w:val="36"/>
          <w:sz w:val="28"/>
          <w:szCs w:val="30"/>
          <w:highlight w:val="none"/>
        </w:rPr>
        <w:t>州市江阳区城投建设开发投资有限公司</w:t>
      </w:r>
    </w:p>
    <w:p>
      <w:pPr>
        <w:spacing w:line="520" w:lineRule="exact"/>
        <w:ind w:firstLine="560" w:firstLineChars="200"/>
        <w:rPr>
          <w:rFonts w:cs="仿宋" w:asciiTheme="minorEastAsia" w:hAnsiTheme="minorEastAsia" w:eastAsiaTheme="minorEastAsia"/>
          <w:bCs/>
          <w:color w:val="auto"/>
          <w:sz w:val="28"/>
          <w:szCs w:val="30"/>
          <w:highlight w:val="none"/>
        </w:rPr>
      </w:pPr>
      <w:r>
        <w:rPr>
          <w:rFonts w:hint="eastAsia" w:cs="仿宋" w:asciiTheme="minorEastAsia" w:hAnsiTheme="minorEastAsia" w:eastAsiaTheme="minorEastAsia"/>
          <w:bCs/>
          <w:color w:val="auto"/>
          <w:kern w:val="36"/>
          <w:sz w:val="28"/>
          <w:szCs w:val="30"/>
          <w:highlight w:val="none"/>
        </w:rPr>
        <w:t>4、资金来源：自筹</w:t>
      </w:r>
    </w:p>
    <w:p>
      <w:pPr>
        <w:spacing w:line="520" w:lineRule="exact"/>
        <w:ind w:firstLine="560" w:firstLineChars="200"/>
        <w:rPr>
          <w:rFonts w:cs="仿宋" w:asciiTheme="minorEastAsia" w:hAnsiTheme="minorEastAsia" w:eastAsiaTheme="minorEastAsia"/>
          <w:bCs/>
          <w:color w:val="auto"/>
          <w:sz w:val="28"/>
          <w:szCs w:val="30"/>
          <w:highlight w:val="none"/>
        </w:rPr>
      </w:pPr>
      <w:r>
        <w:rPr>
          <w:rFonts w:cs="仿宋" w:asciiTheme="minorEastAsia" w:hAnsiTheme="minorEastAsia" w:eastAsiaTheme="minorEastAsia"/>
          <w:bCs/>
          <w:color w:val="auto"/>
          <w:sz w:val="28"/>
          <w:szCs w:val="30"/>
          <w:highlight w:val="none"/>
        </w:rPr>
        <w:t>5.</w:t>
      </w:r>
      <w:r>
        <w:rPr>
          <w:rFonts w:hint="eastAsia" w:cs="仿宋" w:asciiTheme="minorEastAsia" w:hAnsiTheme="minorEastAsia" w:eastAsiaTheme="minorEastAsia"/>
          <w:bCs/>
          <w:color w:val="auto"/>
          <w:sz w:val="28"/>
          <w:szCs w:val="30"/>
          <w:highlight w:val="none"/>
        </w:rPr>
        <w:t>工程规模：</w:t>
      </w:r>
      <w:r>
        <w:rPr>
          <w:rFonts w:cs="仿宋" w:asciiTheme="minorEastAsia" w:hAnsiTheme="minorEastAsia" w:eastAsiaTheme="minorEastAsia"/>
          <w:bCs/>
          <w:color w:val="auto"/>
          <w:sz w:val="28"/>
          <w:szCs w:val="30"/>
          <w:highlight w:val="none"/>
        </w:rPr>
        <w:t xml:space="preserve"> 地埋式垃圾库一台套及附属结构</w:t>
      </w:r>
      <w:r>
        <w:rPr>
          <w:rFonts w:hint="eastAsia" w:cs="仿宋" w:asciiTheme="minorEastAsia" w:hAnsiTheme="minorEastAsia" w:eastAsiaTheme="minorEastAsia"/>
          <w:bCs/>
          <w:color w:val="auto"/>
          <w:sz w:val="28"/>
          <w:szCs w:val="30"/>
          <w:highlight w:val="none"/>
        </w:rPr>
        <w:t>(建筑、水电安装)</w:t>
      </w:r>
    </w:p>
    <w:p>
      <w:pPr>
        <w:spacing w:line="520" w:lineRule="exact"/>
        <w:ind w:firstLine="560" w:firstLineChars="200"/>
        <w:jc w:val="left"/>
        <w:rPr>
          <w:rFonts w:cs="仿宋" w:asciiTheme="minorEastAsia" w:hAnsiTheme="minorEastAsia" w:eastAsiaTheme="minorEastAsia"/>
          <w:bCs/>
          <w:color w:val="auto"/>
          <w:sz w:val="28"/>
          <w:szCs w:val="30"/>
          <w:highlight w:val="none"/>
        </w:rPr>
      </w:pPr>
      <w:r>
        <w:rPr>
          <w:rFonts w:cs="仿宋" w:asciiTheme="minorEastAsia" w:hAnsiTheme="minorEastAsia" w:eastAsiaTheme="minorEastAsia"/>
          <w:bCs/>
          <w:color w:val="auto"/>
          <w:sz w:val="28"/>
          <w:szCs w:val="30"/>
          <w:highlight w:val="none"/>
        </w:rPr>
        <w:t>7.</w:t>
      </w:r>
      <w:r>
        <w:rPr>
          <w:rFonts w:hint="eastAsia" w:cs="仿宋" w:asciiTheme="minorEastAsia" w:hAnsiTheme="minorEastAsia" w:eastAsiaTheme="minorEastAsia"/>
          <w:bCs/>
          <w:color w:val="auto"/>
          <w:sz w:val="28"/>
          <w:szCs w:val="30"/>
          <w:highlight w:val="none"/>
        </w:rPr>
        <w:t>工程范围：评见第</w:t>
      </w:r>
      <w:r>
        <w:rPr>
          <w:rFonts w:cs="仿宋" w:asciiTheme="minorEastAsia" w:hAnsiTheme="minorEastAsia" w:eastAsiaTheme="minorEastAsia"/>
          <w:bCs/>
          <w:color w:val="auto"/>
          <w:sz w:val="28"/>
          <w:szCs w:val="30"/>
          <w:highlight w:val="none"/>
        </w:rPr>
        <w:t>八章</w:t>
      </w:r>
      <w:r>
        <w:rPr>
          <w:rFonts w:hint="eastAsia" w:cs="仿宋" w:asciiTheme="minorEastAsia" w:hAnsiTheme="minorEastAsia" w:eastAsiaTheme="minorEastAsia"/>
          <w:bCs/>
          <w:color w:val="auto"/>
          <w:sz w:val="28"/>
          <w:szCs w:val="30"/>
          <w:highlight w:val="none"/>
        </w:rPr>
        <w:t>工程</w:t>
      </w:r>
      <w:r>
        <w:rPr>
          <w:rFonts w:cs="仿宋" w:asciiTheme="minorEastAsia" w:hAnsiTheme="minorEastAsia" w:eastAsiaTheme="minorEastAsia"/>
          <w:bCs/>
          <w:color w:val="auto"/>
          <w:sz w:val="28"/>
          <w:szCs w:val="30"/>
          <w:highlight w:val="none"/>
        </w:rPr>
        <w:t>量</w:t>
      </w:r>
      <w:r>
        <w:rPr>
          <w:rFonts w:hint="eastAsia" w:cs="仿宋" w:asciiTheme="minorEastAsia" w:hAnsiTheme="minorEastAsia" w:eastAsiaTheme="minorEastAsia"/>
          <w:bCs/>
          <w:color w:val="auto"/>
          <w:sz w:val="28"/>
          <w:szCs w:val="30"/>
          <w:highlight w:val="none"/>
        </w:rPr>
        <w:t>清单所有内容</w:t>
      </w:r>
    </w:p>
    <w:p>
      <w:pPr>
        <w:spacing w:line="520" w:lineRule="exact"/>
        <w:ind w:firstLine="560" w:firstLineChars="200"/>
        <w:jc w:val="left"/>
        <w:rPr>
          <w:rFonts w:cs="仿宋" w:asciiTheme="minorEastAsia" w:hAnsiTheme="minorEastAsia" w:eastAsiaTheme="minorEastAsia"/>
          <w:color w:val="auto"/>
          <w:sz w:val="28"/>
          <w:szCs w:val="30"/>
          <w:highlight w:val="none"/>
        </w:rPr>
      </w:pPr>
      <w:r>
        <w:rPr>
          <w:rFonts w:cs="仿宋" w:asciiTheme="minorEastAsia" w:hAnsiTheme="minorEastAsia" w:eastAsiaTheme="minorEastAsia"/>
          <w:color w:val="auto"/>
          <w:sz w:val="28"/>
          <w:szCs w:val="30"/>
          <w:highlight w:val="none"/>
        </w:rPr>
        <w:t>8.</w:t>
      </w:r>
      <w:r>
        <w:rPr>
          <w:rFonts w:hint="eastAsia" w:cs="仿宋" w:asciiTheme="minorEastAsia" w:hAnsiTheme="minorEastAsia" w:eastAsiaTheme="minorEastAsia"/>
          <w:color w:val="auto"/>
          <w:sz w:val="28"/>
          <w:szCs w:val="30"/>
          <w:highlight w:val="none"/>
        </w:rPr>
        <w:t>计划工期：</w:t>
      </w:r>
      <w:r>
        <w:rPr>
          <w:rFonts w:cs="仿宋" w:asciiTheme="minorEastAsia" w:hAnsiTheme="minorEastAsia" w:eastAsiaTheme="minorEastAsia"/>
          <w:color w:val="auto"/>
          <w:sz w:val="28"/>
          <w:szCs w:val="30"/>
          <w:highlight w:val="none"/>
        </w:rPr>
        <w:t>50</w:t>
      </w:r>
      <w:r>
        <w:rPr>
          <w:rFonts w:hint="eastAsia" w:cs="仿宋" w:asciiTheme="minorEastAsia" w:hAnsiTheme="minorEastAsia" w:eastAsiaTheme="minorEastAsia"/>
          <w:color w:val="auto"/>
          <w:sz w:val="28"/>
          <w:szCs w:val="30"/>
          <w:highlight w:val="none"/>
        </w:rPr>
        <w:t>日历天；</w:t>
      </w:r>
    </w:p>
    <w:p>
      <w:pPr>
        <w:spacing w:line="520" w:lineRule="exact"/>
        <w:ind w:firstLine="560" w:firstLineChars="200"/>
        <w:jc w:val="left"/>
        <w:rPr>
          <w:rFonts w:cs="仿宋" w:asciiTheme="minorEastAsia" w:hAnsiTheme="minorEastAsia" w:eastAsiaTheme="minorEastAsia"/>
          <w:bCs/>
          <w:color w:val="auto"/>
          <w:sz w:val="28"/>
          <w:szCs w:val="30"/>
          <w:highlight w:val="none"/>
        </w:rPr>
      </w:pPr>
      <w:r>
        <w:rPr>
          <w:rFonts w:cs="仿宋" w:asciiTheme="minorEastAsia" w:hAnsiTheme="minorEastAsia" w:eastAsiaTheme="minorEastAsia"/>
          <w:bCs/>
          <w:color w:val="auto"/>
          <w:sz w:val="28"/>
          <w:szCs w:val="30"/>
          <w:highlight w:val="none"/>
        </w:rPr>
        <w:t>9.</w:t>
      </w:r>
      <w:r>
        <w:rPr>
          <w:rFonts w:hint="eastAsia" w:cs="仿宋" w:asciiTheme="minorEastAsia" w:hAnsiTheme="minorEastAsia" w:eastAsiaTheme="minorEastAsia"/>
          <w:bCs/>
          <w:color w:val="auto"/>
          <w:sz w:val="28"/>
          <w:szCs w:val="30"/>
          <w:highlight w:val="none"/>
        </w:rPr>
        <w:t>质量要求：符合国家行业标准《生活垃圾收集站技术规程》（</w:t>
      </w:r>
      <w:r>
        <w:rPr>
          <w:rFonts w:cs="仿宋" w:asciiTheme="minorEastAsia" w:hAnsiTheme="minorEastAsia" w:eastAsiaTheme="minorEastAsia"/>
          <w:bCs/>
          <w:color w:val="auto"/>
          <w:sz w:val="28"/>
          <w:szCs w:val="30"/>
          <w:highlight w:val="none"/>
        </w:rPr>
        <w:t>CJJ179-2012和</w:t>
      </w:r>
      <w:r>
        <w:rPr>
          <w:rFonts w:hint="eastAsia" w:cs="仿宋" w:asciiTheme="minorEastAsia" w:hAnsiTheme="minorEastAsia" w:eastAsiaTheme="minorEastAsia"/>
          <w:bCs/>
          <w:color w:val="auto"/>
          <w:sz w:val="28"/>
          <w:szCs w:val="30"/>
          <w:highlight w:val="none"/>
        </w:rPr>
        <w:t>泸州市城区地埋式垃圾收集设备验收标准及现行施工验收规范。</w:t>
      </w:r>
    </w:p>
    <w:p>
      <w:pPr>
        <w:spacing w:line="520" w:lineRule="exact"/>
        <w:ind w:firstLine="560" w:firstLineChars="200"/>
        <w:jc w:val="left"/>
        <w:rPr>
          <w:rFonts w:cs="仿宋" w:asciiTheme="minorEastAsia" w:hAnsiTheme="minorEastAsia" w:eastAsiaTheme="minorEastAsia"/>
          <w:bCs/>
          <w:color w:val="auto"/>
          <w:sz w:val="28"/>
          <w:szCs w:val="30"/>
          <w:highlight w:val="none"/>
        </w:rPr>
      </w:pPr>
      <w:r>
        <w:rPr>
          <w:rFonts w:hint="eastAsia" w:cs="仿宋" w:asciiTheme="minorEastAsia" w:hAnsiTheme="minorEastAsia" w:eastAsiaTheme="minorEastAsia"/>
          <w:bCs/>
          <w:color w:val="auto"/>
          <w:sz w:val="28"/>
          <w:szCs w:val="30"/>
          <w:highlight w:val="none"/>
        </w:rPr>
        <w:t>1</w:t>
      </w:r>
      <w:r>
        <w:rPr>
          <w:rFonts w:cs="仿宋" w:asciiTheme="minorEastAsia" w:hAnsiTheme="minorEastAsia" w:eastAsiaTheme="minorEastAsia"/>
          <w:bCs/>
          <w:color w:val="auto"/>
          <w:sz w:val="28"/>
          <w:szCs w:val="30"/>
          <w:highlight w:val="none"/>
        </w:rPr>
        <w:t>0、采购预算：55</w:t>
      </w:r>
      <w:r>
        <w:rPr>
          <w:rFonts w:hint="eastAsia" w:cs="仿宋" w:asciiTheme="minorEastAsia" w:hAnsiTheme="minorEastAsia" w:eastAsiaTheme="minorEastAsia"/>
          <w:bCs/>
          <w:color w:val="auto"/>
          <w:sz w:val="28"/>
          <w:szCs w:val="30"/>
          <w:highlight w:val="none"/>
        </w:rPr>
        <w:t>万元</w:t>
      </w:r>
      <w:r>
        <w:rPr>
          <w:rFonts w:cs="仿宋" w:asciiTheme="minorEastAsia" w:hAnsiTheme="minorEastAsia" w:eastAsiaTheme="minorEastAsia"/>
          <w:bCs/>
          <w:color w:val="auto"/>
          <w:sz w:val="28"/>
          <w:szCs w:val="30"/>
          <w:highlight w:val="none"/>
        </w:rPr>
        <w:t>。</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b/>
          <w:color w:val="auto"/>
          <w:sz w:val="30"/>
          <w:szCs w:val="30"/>
          <w:highlight w:val="none"/>
        </w:rPr>
        <w:t>二、竞争性谈判申请人资格要</w:t>
      </w:r>
      <w:r>
        <w:rPr>
          <w:rFonts w:hint="eastAsia" w:cs="仿宋" w:asciiTheme="minorEastAsia" w:hAnsiTheme="minorEastAsia" w:eastAsiaTheme="minorEastAsia"/>
          <w:b/>
          <w:sz w:val="30"/>
          <w:szCs w:val="30"/>
        </w:rPr>
        <w:t>求：</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1.</w:t>
      </w:r>
      <w:r>
        <w:rPr>
          <w:rFonts w:hint="eastAsia" w:cs="仿宋" w:asciiTheme="minorEastAsia" w:hAnsiTheme="minorEastAsia" w:eastAsiaTheme="minorEastAsia"/>
          <w:sz w:val="28"/>
          <w:szCs w:val="30"/>
        </w:rPr>
        <w:t>具备独立企业法人资格；</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2.</w:t>
      </w:r>
      <w:r>
        <w:rPr>
          <w:rFonts w:hint="eastAsia" w:cs="仿宋" w:asciiTheme="minorEastAsia" w:hAnsiTheme="minorEastAsia" w:eastAsiaTheme="minorEastAsia"/>
          <w:sz w:val="28"/>
          <w:szCs w:val="30"/>
        </w:rPr>
        <w:t>具有良好的商业信誉和健全的财务会计制度；</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3.</w:t>
      </w:r>
      <w:r>
        <w:rPr>
          <w:rFonts w:hint="eastAsia" w:cs="仿宋" w:asciiTheme="minorEastAsia" w:hAnsiTheme="minorEastAsia" w:eastAsiaTheme="minorEastAsia"/>
          <w:sz w:val="28"/>
          <w:szCs w:val="30"/>
        </w:rPr>
        <w:t>具有履行合同所必须的设备和专业技术能力；</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4.</w:t>
      </w:r>
      <w:r>
        <w:rPr>
          <w:rFonts w:hint="eastAsia" w:cs="仿宋" w:asciiTheme="minorEastAsia" w:hAnsiTheme="minorEastAsia" w:eastAsiaTheme="minorEastAsia"/>
          <w:sz w:val="28"/>
          <w:szCs w:val="30"/>
        </w:rPr>
        <w:t>具有依法缴纳税收和社会保障资金的良好记录；</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5.参加本次采购前</w:t>
      </w:r>
      <w:r>
        <w:rPr>
          <w:rFonts w:hint="eastAsia" w:cs="仿宋" w:asciiTheme="minorEastAsia" w:hAnsiTheme="minorEastAsia" w:eastAsiaTheme="minorEastAsia"/>
          <w:sz w:val="28"/>
          <w:szCs w:val="30"/>
        </w:rPr>
        <w:t>近三年内，在经营活动中无重大违纪违规记录；</w:t>
      </w:r>
    </w:p>
    <w:p>
      <w:pPr>
        <w:spacing w:line="520" w:lineRule="exact"/>
        <w:ind w:firstLine="560" w:firstLineChars="200"/>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6.本次采购不接受联合体洽谈，允许其附属建筑工程分包，分包单位须具备工程施工相应资质，并在有效期内；</w:t>
      </w:r>
    </w:p>
    <w:p>
      <w:pPr>
        <w:spacing w:line="520" w:lineRule="exact"/>
        <w:ind w:firstLine="560" w:firstLineChars="200"/>
        <w:rPr>
          <w:rFonts w:hint="eastAsia"/>
          <w:sz w:val="28"/>
        </w:rPr>
      </w:pPr>
      <w:r>
        <w:rPr>
          <w:rFonts w:hint="eastAsia" w:cs="仿宋" w:asciiTheme="minorEastAsia" w:hAnsiTheme="minorEastAsia" w:eastAsiaTheme="minorEastAsia"/>
          <w:sz w:val="28"/>
          <w:szCs w:val="30"/>
        </w:rPr>
        <w:t>7.</w:t>
      </w:r>
      <w:r>
        <w:rPr>
          <w:sz w:val="28"/>
        </w:rPr>
        <w:t>参加本次采购前</w:t>
      </w:r>
      <w:r>
        <w:rPr>
          <w:rFonts w:hint="eastAsia"/>
          <w:sz w:val="28"/>
        </w:rPr>
        <w:t>3年内，须具备一个及以上类似设备采购安装业绩；</w:t>
      </w:r>
    </w:p>
    <w:p>
      <w:pPr>
        <w:spacing w:line="520" w:lineRule="exact"/>
        <w:ind w:firstLine="560" w:firstLineChars="200"/>
        <w:rPr>
          <w:rFonts w:hint="eastAsia" w:eastAsia="宋体"/>
          <w:sz w:val="28"/>
          <w:lang w:val="en-US" w:eastAsia="zh-CN"/>
        </w:rPr>
      </w:pPr>
      <w:r>
        <w:rPr>
          <w:rFonts w:hint="eastAsia"/>
          <w:sz w:val="28"/>
          <w:lang w:val="en-US" w:eastAsia="zh-CN"/>
        </w:rPr>
        <w:t>8.必须是生产、销售、地埋式垃圾中转站的厂家及经销商；</w:t>
      </w:r>
    </w:p>
    <w:p>
      <w:pPr>
        <w:spacing w:line="520" w:lineRule="exact"/>
        <w:jc w:val="left"/>
        <w:rPr>
          <w:rFonts w:cs="仿宋" w:asciiTheme="minorEastAsia" w:hAnsiTheme="minorEastAsia" w:eastAsiaTheme="minorEastAsia"/>
          <w:b/>
          <w:sz w:val="30"/>
          <w:szCs w:val="30"/>
          <w:highlight w:val="none"/>
        </w:rPr>
      </w:pPr>
      <w:r>
        <w:rPr>
          <w:rFonts w:hint="eastAsia" w:cs="仿宋" w:asciiTheme="minorEastAsia" w:hAnsiTheme="minorEastAsia" w:eastAsiaTheme="minorEastAsia"/>
          <w:b/>
          <w:sz w:val="30"/>
          <w:szCs w:val="30"/>
          <w:highlight w:val="none"/>
        </w:rPr>
        <w:t>三、竞争性谈判文件的获取：</w:t>
      </w:r>
    </w:p>
    <w:p>
      <w:pPr>
        <w:spacing w:line="520" w:lineRule="exact"/>
        <w:ind w:firstLine="560" w:firstLineChars="200"/>
        <w:jc w:val="left"/>
        <w:rPr>
          <w:rFonts w:cs="仿宋" w:asciiTheme="minorEastAsia" w:hAnsiTheme="minorEastAsia" w:eastAsiaTheme="minorEastAsia"/>
          <w:sz w:val="30"/>
          <w:szCs w:val="30"/>
          <w:highlight w:val="none"/>
        </w:rPr>
      </w:pPr>
      <w:r>
        <w:rPr>
          <w:rFonts w:hint="eastAsia" w:cs="仿宋" w:asciiTheme="minorEastAsia" w:hAnsiTheme="minorEastAsia" w:eastAsiaTheme="minorEastAsia"/>
          <w:kern w:val="0"/>
          <w:sz w:val="28"/>
          <w:szCs w:val="28"/>
          <w:highlight w:val="none"/>
        </w:rPr>
        <w:t>本项目采购在川江都市报和泸州市兴阳投资集团有限公司官网（</w:t>
      </w:r>
      <w:r>
        <w:rPr>
          <w:rFonts w:cs="仿宋" w:asciiTheme="minorEastAsia" w:hAnsiTheme="minorEastAsia" w:eastAsiaTheme="minorEastAsia"/>
          <w:kern w:val="0"/>
          <w:sz w:val="28"/>
          <w:szCs w:val="28"/>
          <w:highlight w:val="none"/>
        </w:rPr>
        <w:t>http://www.xytzjt.cn/index.html</w:t>
      </w:r>
      <w:r>
        <w:rPr>
          <w:rFonts w:hint="eastAsia" w:cs="仿宋" w:asciiTheme="minorEastAsia" w:hAnsiTheme="minorEastAsia" w:eastAsiaTheme="minorEastAsia"/>
          <w:kern w:val="0"/>
          <w:sz w:val="28"/>
          <w:szCs w:val="28"/>
          <w:highlight w:val="none"/>
        </w:rPr>
        <w:t>）进行公告，凡有意参加竞标者，请自行下载</w:t>
      </w:r>
      <w:r>
        <w:rPr>
          <w:rFonts w:hint="eastAsia" w:cs="仿宋" w:asciiTheme="minorEastAsia" w:hAnsiTheme="minorEastAsia" w:eastAsiaTheme="minorEastAsia"/>
          <w:bCs/>
          <w:sz w:val="28"/>
          <w:szCs w:val="28"/>
          <w:highlight w:val="none"/>
        </w:rPr>
        <w:t>竞争性谈判文件</w:t>
      </w:r>
      <w:r>
        <w:rPr>
          <w:rFonts w:hint="eastAsia" w:cs="仿宋" w:asciiTheme="minorEastAsia" w:hAnsiTheme="minorEastAsia" w:eastAsiaTheme="minorEastAsia"/>
          <w:kern w:val="0"/>
          <w:sz w:val="28"/>
          <w:szCs w:val="28"/>
          <w:highlight w:val="none"/>
        </w:rPr>
        <w:t>、施工图纸、标准规程附件。</w:t>
      </w:r>
    </w:p>
    <w:p>
      <w:pPr>
        <w:spacing w:line="520" w:lineRule="exact"/>
        <w:ind w:firstLine="700" w:firstLineChars="250"/>
        <w:jc w:val="left"/>
        <w:rPr>
          <w:rFonts w:cs="仿宋" w:asciiTheme="minorEastAsia" w:hAnsiTheme="minorEastAsia" w:eastAsiaTheme="minorEastAsia"/>
          <w:kern w:val="0"/>
          <w:sz w:val="28"/>
          <w:szCs w:val="28"/>
          <w:highlight w:val="none"/>
        </w:rPr>
      </w:pPr>
      <w:r>
        <w:rPr>
          <w:rFonts w:cs="仿宋" w:asciiTheme="minorEastAsia" w:hAnsiTheme="minorEastAsia" w:eastAsiaTheme="minorEastAsia"/>
          <w:kern w:val="0"/>
          <w:sz w:val="28"/>
          <w:szCs w:val="28"/>
          <w:highlight w:val="none"/>
        </w:rPr>
        <w:t>获取时间为</w:t>
      </w:r>
      <w:r>
        <w:rPr>
          <w:rFonts w:hint="eastAsia" w:cs="仿宋" w:asciiTheme="minorEastAsia" w:hAnsiTheme="minorEastAsia" w:eastAsiaTheme="minorEastAsia"/>
          <w:kern w:val="0"/>
          <w:sz w:val="28"/>
          <w:szCs w:val="28"/>
          <w:highlight w:val="none"/>
        </w:rPr>
        <w:t>2018年</w:t>
      </w:r>
      <w:r>
        <w:rPr>
          <w:rFonts w:cs="仿宋" w:asciiTheme="minorEastAsia" w:hAnsiTheme="minorEastAsia" w:eastAsiaTheme="minorEastAsia"/>
          <w:kern w:val="0"/>
          <w:sz w:val="28"/>
          <w:szCs w:val="28"/>
          <w:highlight w:val="none"/>
        </w:rPr>
        <w:t>4</w:t>
      </w:r>
      <w:r>
        <w:rPr>
          <w:rFonts w:hint="eastAsia" w:cs="仿宋" w:asciiTheme="minorEastAsia" w:hAnsiTheme="minorEastAsia" w:eastAsiaTheme="minorEastAsia"/>
          <w:kern w:val="0"/>
          <w:sz w:val="28"/>
          <w:szCs w:val="28"/>
          <w:highlight w:val="none"/>
        </w:rPr>
        <w:t>月</w:t>
      </w:r>
      <w:r>
        <w:rPr>
          <w:rFonts w:hint="eastAsia" w:cs="仿宋" w:asciiTheme="minorEastAsia" w:hAnsiTheme="minorEastAsia" w:eastAsiaTheme="minorEastAsia"/>
          <w:kern w:val="0"/>
          <w:sz w:val="28"/>
          <w:szCs w:val="28"/>
          <w:highlight w:val="none"/>
          <w:lang w:val="en-US" w:eastAsia="zh-CN"/>
        </w:rPr>
        <w:t>25</w:t>
      </w:r>
      <w:r>
        <w:rPr>
          <w:rFonts w:hint="eastAsia" w:cs="仿宋" w:asciiTheme="minorEastAsia" w:hAnsiTheme="minorEastAsia" w:eastAsiaTheme="minorEastAsia"/>
          <w:kern w:val="0"/>
          <w:sz w:val="28"/>
          <w:szCs w:val="28"/>
          <w:highlight w:val="none"/>
        </w:rPr>
        <w:t>日至2018年4</w:t>
      </w:r>
      <w:r>
        <w:rPr>
          <w:rFonts w:cs="仿宋" w:asciiTheme="minorEastAsia" w:hAnsiTheme="minorEastAsia" w:eastAsiaTheme="minorEastAsia"/>
          <w:kern w:val="0"/>
          <w:sz w:val="28"/>
          <w:szCs w:val="28"/>
          <w:highlight w:val="none"/>
        </w:rPr>
        <w:t xml:space="preserve"> </w:t>
      </w:r>
      <w:r>
        <w:rPr>
          <w:rFonts w:hint="eastAsia" w:cs="仿宋" w:asciiTheme="minorEastAsia" w:hAnsiTheme="minorEastAsia" w:eastAsiaTheme="minorEastAsia"/>
          <w:kern w:val="0"/>
          <w:sz w:val="28"/>
          <w:szCs w:val="28"/>
          <w:highlight w:val="none"/>
        </w:rPr>
        <w:t>月</w:t>
      </w:r>
      <w:r>
        <w:rPr>
          <w:rFonts w:hint="eastAsia" w:cs="仿宋" w:asciiTheme="minorEastAsia" w:hAnsiTheme="minorEastAsia" w:eastAsiaTheme="minorEastAsia"/>
          <w:kern w:val="0"/>
          <w:sz w:val="28"/>
          <w:szCs w:val="28"/>
          <w:highlight w:val="none"/>
          <w:lang w:val="en-US" w:eastAsia="zh-CN"/>
        </w:rPr>
        <w:t>28</w:t>
      </w:r>
      <w:r>
        <w:rPr>
          <w:rFonts w:hint="eastAsia" w:cs="仿宋" w:asciiTheme="minorEastAsia" w:hAnsiTheme="minorEastAsia" w:eastAsiaTheme="minorEastAsia"/>
          <w:kern w:val="0"/>
          <w:sz w:val="28"/>
          <w:szCs w:val="28"/>
          <w:highlight w:val="none"/>
        </w:rPr>
        <w:t>日</w:t>
      </w:r>
    </w:p>
    <w:p>
      <w:pPr>
        <w:spacing w:line="520" w:lineRule="exact"/>
        <w:rPr>
          <w:rFonts w:cs="仿宋" w:asciiTheme="minorEastAsia" w:hAnsiTheme="minorEastAsia" w:eastAsiaTheme="minorEastAsia"/>
          <w:b/>
          <w:sz w:val="30"/>
          <w:szCs w:val="30"/>
          <w:highlight w:val="none"/>
        </w:rPr>
      </w:pPr>
      <w:r>
        <w:rPr>
          <w:rFonts w:hint="eastAsia" w:cs="仿宋" w:asciiTheme="minorEastAsia" w:hAnsiTheme="minorEastAsia" w:eastAsiaTheme="minorEastAsia"/>
          <w:b/>
          <w:sz w:val="30"/>
          <w:szCs w:val="30"/>
          <w:highlight w:val="none"/>
        </w:rPr>
        <w:t>四、竞争性谈判费用</w:t>
      </w:r>
    </w:p>
    <w:p>
      <w:pPr>
        <w:spacing w:line="520" w:lineRule="exact"/>
        <w:ind w:firstLine="560" w:firstLineChars="200"/>
        <w:rPr>
          <w:rFonts w:cs="仿宋" w:asciiTheme="minorEastAsia" w:hAnsiTheme="minorEastAsia" w:eastAsiaTheme="minorEastAsia"/>
          <w:bCs/>
          <w:sz w:val="28"/>
          <w:szCs w:val="30"/>
          <w:highlight w:val="none"/>
        </w:rPr>
      </w:pPr>
      <w:r>
        <w:rPr>
          <w:rFonts w:hint="eastAsia" w:cs="仿宋" w:asciiTheme="minorEastAsia" w:hAnsiTheme="minorEastAsia" w:eastAsiaTheme="minorEastAsia"/>
          <w:bCs/>
          <w:sz w:val="28"/>
          <w:szCs w:val="30"/>
          <w:highlight w:val="none"/>
        </w:rPr>
        <w:t>本次竞争性谈判保证金</w:t>
      </w:r>
      <w:r>
        <w:rPr>
          <w:rFonts w:hint="eastAsia" w:cs="仿宋" w:asciiTheme="minorEastAsia" w:hAnsiTheme="minorEastAsia" w:eastAsiaTheme="minorEastAsia"/>
          <w:b/>
          <w:bCs/>
          <w:sz w:val="28"/>
          <w:szCs w:val="30"/>
          <w:highlight w:val="none"/>
        </w:rPr>
        <w:t>壹万元，</w:t>
      </w:r>
      <w:r>
        <w:rPr>
          <w:rFonts w:hint="eastAsia" w:cs="仿宋" w:asciiTheme="minorEastAsia" w:hAnsiTheme="minorEastAsia" w:eastAsiaTheme="minorEastAsia"/>
          <w:bCs/>
          <w:sz w:val="28"/>
          <w:szCs w:val="30"/>
          <w:highlight w:val="none"/>
        </w:rPr>
        <w:t>以申请人基本帐户转帐方式缴纳至采购人账户，提交谈判保证金的截止时间为谈判开始时间，对逾期未缴纳谈判保证金者，采购人将有权拒绝其参加谈判。参与竞争性谈判的企业自行承担其过程中所涉及的一切费用，不管结果如何，采购人对上述费用不负任何责任。</w:t>
      </w:r>
    </w:p>
    <w:p>
      <w:pPr>
        <w:spacing w:line="520" w:lineRule="exac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五、</w:t>
      </w:r>
      <w:r>
        <w:rPr>
          <w:rFonts w:hint="eastAsia" w:cs="仿宋" w:asciiTheme="minorEastAsia" w:hAnsiTheme="minorEastAsia" w:eastAsiaTheme="minorEastAsia"/>
          <w:b/>
          <w:sz w:val="30"/>
          <w:szCs w:val="30"/>
          <w:highlight w:val="none"/>
        </w:rPr>
        <w:t>谈判文件截止时间、谈判时间及地点</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5.1谈判文件递交方式为：</w:t>
      </w:r>
      <w:r>
        <w:rPr>
          <w:rFonts w:cs="仿宋" w:asciiTheme="minorEastAsia" w:hAnsiTheme="minorEastAsia" w:eastAsiaTheme="minorEastAsia"/>
          <w:sz w:val="28"/>
          <w:szCs w:val="30"/>
          <w:highlight w:val="none"/>
          <w:u w:val="single"/>
        </w:rPr>
        <w:t>现场递交</w:t>
      </w:r>
      <w:r>
        <w:rPr>
          <w:rFonts w:hint="eastAsia" w:cs="仿宋" w:asciiTheme="minorEastAsia" w:hAnsiTheme="minorEastAsia" w:eastAsiaTheme="minorEastAsia"/>
          <w:sz w:val="28"/>
          <w:szCs w:val="30"/>
          <w:highlight w:val="none"/>
        </w:rPr>
        <w:t>；</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2谈判文件截止时间:</w:t>
      </w:r>
      <w:r>
        <w:rPr>
          <w:rFonts w:hint="eastAsia" w:cs="仿宋" w:asciiTheme="minorEastAsia" w:hAnsiTheme="minorEastAsia" w:eastAsiaTheme="minorEastAsia"/>
          <w:sz w:val="28"/>
          <w:szCs w:val="30"/>
          <w:highlight w:val="none"/>
          <w:u w:val="single"/>
        </w:rPr>
        <w:t xml:space="preserve"> 2018 </w:t>
      </w:r>
      <w:r>
        <w:rPr>
          <w:rFonts w:hint="eastAsia" w:cs="仿宋" w:asciiTheme="minorEastAsia" w:hAnsiTheme="minorEastAsia" w:eastAsiaTheme="minorEastAsia"/>
          <w:sz w:val="28"/>
          <w:szCs w:val="30"/>
          <w:highlight w:val="none"/>
        </w:rPr>
        <w:t>年</w:t>
      </w:r>
      <w:r>
        <w:rPr>
          <w:rFonts w:hint="eastAsia" w:cs="仿宋" w:asciiTheme="minorEastAsia" w:hAnsiTheme="minorEastAsia" w:eastAsiaTheme="minorEastAsia"/>
          <w:sz w:val="28"/>
          <w:szCs w:val="30"/>
          <w:highlight w:val="none"/>
          <w:u w:val="single"/>
        </w:rPr>
        <w:t xml:space="preserve"> </w:t>
      </w:r>
      <w:r>
        <w:rPr>
          <w:rFonts w:cs="仿宋" w:asciiTheme="minorEastAsia" w:hAnsiTheme="minorEastAsia" w:eastAsiaTheme="minorEastAsia"/>
          <w:sz w:val="28"/>
          <w:szCs w:val="30"/>
          <w:highlight w:val="none"/>
          <w:u w:val="single"/>
        </w:rPr>
        <w:t>4</w:t>
      </w:r>
      <w:r>
        <w:rPr>
          <w:rFonts w:hint="eastAsia"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28</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rPr>
        <w:t>日</w:t>
      </w:r>
      <w:r>
        <w:rPr>
          <w:rFonts w:hint="eastAsia" w:cs="仿宋" w:asciiTheme="minorEastAsia" w:hAnsiTheme="minorEastAsia" w:eastAsiaTheme="minorEastAsia"/>
          <w:sz w:val="28"/>
          <w:szCs w:val="30"/>
          <w:highlight w:val="none"/>
          <w:lang w:eastAsia="zh-CN"/>
        </w:rPr>
        <w:t>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18</w:t>
      </w:r>
      <w:r>
        <w:rPr>
          <w:rFonts w:hint="eastAsia" w:cs="仿宋" w:asciiTheme="minorEastAsia" w:hAnsiTheme="minorEastAsia" w:eastAsiaTheme="minorEastAsia"/>
          <w:sz w:val="28"/>
          <w:szCs w:val="30"/>
          <w:highlight w:val="none"/>
        </w:rPr>
        <w:t>:</w:t>
      </w:r>
      <w:r>
        <w:rPr>
          <w:rFonts w:cs="仿宋" w:asciiTheme="minorEastAsia" w:hAnsiTheme="minorEastAsia" w:eastAsiaTheme="minorEastAsia"/>
          <w:sz w:val="28"/>
          <w:szCs w:val="30"/>
          <w:highlight w:val="none"/>
        </w:rPr>
        <w:t>0</w:t>
      </w:r>
      <w:r>
        <w:rPr>
          <w:rFonts w:hint="eastAsia" w:cs="仿宋" w:asciiTheme="minorEastAsia" w:hAnsiTheme="minorEastAsia" w:eastAsiaTheme="minorEastAsia"/>
          <w:sz w:val="28"/>
          <w:szCs w:val="30"/>
          <w:highlight w:val="none"/>
        </w:rPr>
        <w:t>0（北京时间）；谈判文件必须在谈判截止时间前送达开标地点，逾期送达的谈判文件恕不接收；</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3开标及谈判时间：</w:t>
      </w:r>
      <w:r>
        <w:rPr>
          <w:rFonts w:hint="eastAsia" w:cs="仿宋" w:asciiTheme="minorEastAsia" w:hAnsiTheme="minorEastAsia" w:eastAsiaTheme="minorEastAsia"/>
          <w:sz w:val="28"/>
          <w:szCs w:val="30"/>
          <w:highlight w:val="none"/>
          <w:u w:val="single"/>
        </w:rPr>
        <w:t xml:space="preserve"> 2018 </w:t>
      </w:r>
      <w:r>
        <w:rPr>
          <w:rFonts w:hint="eastAsia" w:cs="仿宋" w:asciiTheme="minorEastAsia" w:hAnsiTheme="minorEastAsia" w:eastAsiaTheme="minorEastAsia"/>
          <w:sz w:val="28"/>
          <w:szCs w:val="30"/>
          <w:highlight w:val="none"/>
        </w:rPr>
        <w:t>年</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5</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2</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rPr>
        <w:t>日上午</w:t>
      </w:r>
      <w:r>
        <w:rPr>
          <w:rFonts w:hint="eastAsia" w:cs="仿宋" w:asciiTheme="minorEastAsia" w:hAnsiTheme="minorEastAsia" w:eastAsiaTheme="minorEastAsia"/>
          <w:sz w:val="28"/>
          <w:szCs w:val="30"/>
          <w:highlight w:val="none"/>
          <w:lang w:val="en-US" w:eastAsia="zh-CN"/>
        </w:rPr>
        <w:t>10</w:t>
      </w:r>
      <w:r>
        <w:rPr>
          <w:rFonts w:hint="eastAsia" w:cs="仿宋" w:asciiTheme="minorEastAsia" w:hAnsiTheme="minorEastAsia" w:eastAsiaTheme="minorEastAsia"/>
          <w:sz w:val="28"/>
          <w:szCs w:val="30"/>
          <w:highlight w:val="none"/>
        </w:rPr>
        <w:t>：</w:t>
      </w:r>
      <w:r>
        <w:rPr>
          <w:rFonts w:hint="eastAsia" w:cs="仿宋" w:asciiTheme="minorEastAsia" w:hAnsiTheme="minorEastAsia" w:eastAsiaTheme="minorEastAsia"/>
          <w:sz w:val="28"/>
          <w:szCs w:val="30"/>
          <w:highlight w:val="none"/>
          <w:lang w:val="en-US" w:eastAsia="zh-CN"/>
        </w:rPr>
        <w:t>0</w:t>
      </w:r>
      <w:r>
        <w:rPr>
          <w:rFonts w:hint="eastAsia" w:cs="仿宋" w:asciiTheme="minorEastAsia" w:hAnsiTheme="minorEastAsia" w:eastAsiaTheme="minorEastAsia"/>
          <w:sz w:val="28"/>
          <w:szCs w:val="30"/>
          <w:highlight w:val="none"/>
        </w:rPr>
        <w:t>0（北京时间）；</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4开标及谈判地点：</w:t>
      </w:r>
      <w:r>
        <w:rPr>
          <w:rFonts w:hint="eastAsia" w:cs="仿宋" w:asciiTheme="minorEastAsia" w:hAnsiTheme="minorEastAsia" w:eastAsiaTheme="minorEastAsia"/>
          <w:sz w:val="28"/>
          <w:szCs w:val="30"/>
          <w:highlight w:val="none"/>
          <w:u w:val="single"/>
        </w:rPr>
        <w:t>泸州兴阳投资集团有限公司2F会议室(江阳区张坝桂圆林西大门综合楼)</w:t>
      </w:r>
      <w:r>
        <w:rPr>
          <w:rFonts w:hint="eastAsia" w:cs="仿宋" w:asciiTheme="minorEastAsia" w:hAnsiTheme="minorEastAsia" w:eastAsiaTheme="minorEastAsia"/>
          <w:sz w:val="28"/>
          <w:szCs w:val="30"/>
          <w:highlight w:val="none"/>
        </w:rPr>
        <w:t xml:space="preserve">。 </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highlight w:val="none"/>
        </w:rPr>
        <w:t>5.5</w:t>
      </w:r>
      <w:r>
        <w:rPr>
          <w:rFonts w:hint="eastAsia" w:cs="仿宋" w:asciiTheme="minorEastAsia" w:hAnsiTheme="minorEastAsia" w:eastAsiaTheme="minorEastAsia"/>
          <w:sz w:val="28"/>
          <w:szCs w:val="30"/>
          <w:highlight w:val="none"/>
        </w:rPr>
        <w:t>申请人</w:t>
      </w:r>
      <w:r>
        <w:rPr>
          <w:rFonts w:cs="仿宋" w:asciiTheme="minorEastAsia" w:hAnsiTheme="minorEastAsia" w:eastAsiaTheme="minorEastAsia"/>
          <w:sz w:val="28"/>
          <w:szCs w:val="30"/>
          <w:highlight w:val="none"/>
        </w:rPr>
        <w:t>须</w:t>
      </w:r>
      <w:r>
        <w:rPr>
          <w:rFonts w:hint="eastAsia" w:cs="仿宋" w:asciiTheme="minorEastAsia" w:hAnsiTheme="minorEastAsia" w:eastAsiaTheme="minorEastAsia"/>
          <w:sz w:val="28"/>
          <w:szCs w:val="30"/>
          <w:highlight w:val="none"/>
        </w:rPr>
        <w:t xml:space="preserve">在谈判截止时间前将谈判响应文件及相关资料送至 </w:t>
      </w:r>
      <w:r>
        <w:rPr>
          <w:rFonts w:cs="仿宋" w:asciiTheme="minorEastAsia" w:hAnsiTheme="minorEastAsia" w:eastAsiaTheme="minorEastAsia"/>
          <w:sz w:val="28"/>
          <w:szCs w:val="30"/>
          <w:highlight w:val="none"/>
        </w:rPr>
        <w:t xml:space="preserve">       </w:t>
      </w:r>
      <w:r>
        <w:rPr>
          <w:rFonts w:hint="eastAsia" w:cs="仿宋" w:asciiTheme="minorEastAsia" w:hAnsiTheme="minorEastAsia" w:eastAsiaTheme="minorEastAsia"/>
          <w:sz w:val="28"/>
          <w:szCs w:val="30"/>
          <w:highlight w:val="none"/>
        </w:rPr>
        <w:t>指定</w:t>
      </w:r>
      <w:r>
        <w:rPr>
          <w:rFonts w:cs="仿宋" w:asciiTheme="minorEastAsia" w:hAnsiTheme="minorEastAsia" w:eastAsiaTheme="minorEastAsia"/>
          <w:sz w:val="28"/>
          <w:szCs w:val="30"/>
          <w:highlight w:val="none"/>
        </w:rPr>
        <w:t>地点</w:t>
      </w:r>
      <w:r>
        <w:rPr>
          <w:rFonts w:hint="eastAsia" w:cs="仿宋" w:asciiTheme="minorEastAsia" w:hAnsiTheme="minorEastAsia" w:eastAsiaTheme="minorEastAsia"/>
          <w:sz w:val="28"/>
          <w:szCs w:val="30"/>
          <w:highlight w:val="none"/>
        </w:rPr>
        <w:t>，逾期送达的或者未送达指定地点的响应文件，采购人</w:t>
      </w:r>
      <w:r>
        <w:rPr>
          <w:rFonts w:hint="eastAsia" w:cs="仿宋" w:asciiTheme="minorEastAsia" w:hAnsiTheme="minorEastAsia" w:eastAsiaTheme="minorEastAsia"/>
          <w:sz w:val="28"/>
          <w:szCs w:val="30"/>
        </w:rPr>
        <w:t>一律不予受理。</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六、报名咨询联系方式</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采 购 人：泸州市江阳区城投建设开发投资有限公司</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 xml:space="preserve">地    址：泸州市江阳区张坝桂圆林西门综合楼1F                  </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 xml:space="preserve">联 系 人：鲁女士               </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sz w:val="30"/>
          <w:szCs w:val="30"/>
        </w:rPr>
        <w:t xml:space="preserve">联系电话：15883068866       </w:t>
      </w:r>
      <w:r>
        <w:rPr>
          <w:rFonts w:hint="eastAsia" w:cs="仿宋" w:asciiTheme="minorEastAsia" w:hAnsiTheme="minorEastAsia" w:eastAsiaTheme="minorEastAsia"/>
          <w:b/>
          <w:sz w:val="30"/>
          <w:szCs w:val="30"/>
        </w:rPr>
        <w:t xml:space="preserve">           </w:t>
      </w:r>
    </w:p>
    <w:p>
      <w:pPr>
        <w:spacing w:line="520" w:lineRule="exact"/>
        <w:jc w:val="righ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泸州市江阳区城投建设开发投资有限公司</w:t>
      </w:r>
    </w:p>
    <w:p>
      <w:pPr>
        <w:spacing w:line="520" w:lineRule="exact"/>
        <w:jc w:val="right"/>
        <w:rPr>
          <w:rFonts w:cs="仿宋" w:asciiTheme="minorEastAsia" w:hAnsiTheme="minorEastAsia" w:eastAsiaTheme="minorEastAsia"/>
          <w:b/>
          <w:bCs/>
          <w:sz w:val="30"/>
          <w:szCs w:val="30"/>
        </w:rPr>
      </w:pPr>
      <w:r>
        <w:rPr>
          <w:rFonts w:hint="eastAsia" w:cs="仿宋" w:asciiTheme="minorEastAsia" w:hAnsiTheme="minorEastAsia" w:eastAsiaTheme="minorEastAsia"/>
          <w:b/>
          <w:sz w:val="30"/>
          <w:szCs w:val="30"/>
          <w:u w:val="single"/>
        </w:rPr>
        <w:t>2018</w:t>
      </w:r>
      <w:r>
        <w:rPr>
          <w:rFonts w:hint="eastAsia" w:cs="仿宋" w:asciiTheme="minorEastAsia" w:hAnsiTheme="minorEastAsia" w:eastAsiaTheme="minorEastAsia"/>
          <w:b/>
          <w:sz w:val="30"/>
          <w:szCs w:val="30"/>
        </w:rPr>
        <w:t>年</w:t>
      </w:r>
      <w:r>
        <w:rPr>
          <w:rFonts w:hint="eastAsia" w:cs="仿宋" w:asciiTheme="minorEastAsia" w:hAnsiTheme="minorEastAsia" w:eastAsiaTheme="minorEastAsia"/>
          <w:b/>
          <w:sz w:val="30"/>
          <w:szCs w:val="30"/>
          <w:u w:val="single"/>
        </w:rPr>
        <w:t xml:space="preserve"> </w:t>
      </w:r>
      <w:r>
        <w:rPr>
          <w:rFonts w:cs="仿宋" w:asciiTheme="minorEastAsia" w:hAnsiTheme="minorEastAsia" w:eastAsiaTheme="minorEastAsia"/>
          <w:b/>
          <w:sz w:val="30"/>
          <w:szCs w:val="30"/>
          <w:u w:val="single"/>
        </w:rPr>
        <w:t>4</w:t>
      </w:r>
      <w:r>
        <w:rPr>
          <w:rFonts w:hint="eastAsia" w:cs="仿宋" w:asciiTheme="minorEastAsia" w:hAnsiTheme="minorEastAsia" w:eastAsiaTheme="minorEastAsia"/>
          <w:b/>
          <w:sz w:val="30"/>
          <w:szCs w:val="30"/>
          <w:u w:val="single"/>
        </w:rPr>
        <w:t xml:space="preserve"> </w:t>
      </w:r>
      <w:r>
        <w:rPr>
          <w:rFonts w:hint="eastAsia" w:cs="仿宋" w:asciiTheme="minorEastAsia" w:hAnsiTheme="minorEastAsia" w:eastAsiaTheme="minorEastAsia"/>
          <w:b/>
          <w:sz w:val="30"/>
          <w:szCs w:val="30"/>
        </w:rPr>
        <w:t>月</w:t>
      </w:r>
      <w:r>
        <w:rPr>
          <w:rFonts w:hint="eastAsia" w:cs="仿宋" w:asciiTheme="minorEastAsia" w:hAnsiTheme="minorEastAsia" w:eastAsiaTheme="minorEastAsia"/>
          <w:b/>
          <w:sz w:val="30"/>
          <w:szCs w:val="30"/>
          <w:u w:val="single"/>
        </w:rPr>
        <w:t xml:space="preserve"> </w:t>
      </w:r>
      <w:r>
        <w:rPr>
          <w:rFonts w:hint="eastAsia" w:cs="仿宋" w:asciiTheme="minorEastAsia" w:hAnsiTheme="minorEastAsia" w:eastAsiaTheme="minorEastAsia"/>
          <w:b/>
          <w:sz w:val="30"/>
          <w:szCs w:val="30"/>
          <w:u w:val="single"/>
          <w:lang w:val="en-US" w:eastAsia="zh-CN"/>
        </w:rPr>
        <w:t>25</w:t>
      </w:r>
      <w:r>
        <w:rPr>
          <w:rFonts w:hint="eastAsia" w:cs="仿宋" w:asciiTheme="minorEastAsia" w:hAnsiTheme="minorEastAsia" w:eastAsiaTheme="minorEastAsia"/>
          <w:b/>
          <w:sz w:val="30"/>
          <w:szCs w:val="30"/>
        </w:rPr>
        <w:t>日</w:t>
      </w:r>
      <w:r>
        <w:rPr>
          <w:rFonts w:cs="仿宋" w:asciiTheme="minorEastAsia" w:hAnsiTheme="minorEastAsia" w:eastAsiaTheme="minorEastAsia"/>
          <w:b/>
          <w:sz w:val="30"/>
          <w:szCs w:val="30"/>
        </w:rPr>
        <w:br w:type="page"/>
      </w:r>
    </w:p>
    <w:p>
      <w:pPr>
        <w:spacing w:line="520" w:lineRule="exact"/>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第二章</w:t>
      </w:r>
      <w:r>
        <w:rPr>
          <w:rFonts w:cs="仿宋" w:asciiTheme="minorEastAsia" w:hAnsiTheme="minorEastAsia" w:eastAsiaTheme="minorEastAsia"/>
          <w:b/>
          <w:sz w:val="36"/>
          <w:szCs w:val="36"/>
        </w:rPr>
        <w:t xml:space="preserve">  </w:t>
      </w:r>
      <w:r>
        <w:rPr>
          <w:rFonts w:hint="eastAsia" w:cs="仿宋" w:asciiTheme="minorEastAsia" w:hAnsiTheme="minorEastAsia" w:eastAsiaTheme="minorEastAsia"/>
          <w:b/>
          <w:sz w:val="36"/>
          <w:szCs w:val="36"/>
        </w:rPr>
        <w:t>竞争性谈判须知</w:t>
      </w:r>
    </w:p>
    <w:p>
      <w:pPr>
        <w:spacing w:line="520" w:lineRule="exact"/>
        <w:jc w:val="center"/>
        <w:rPr>
          <w:rFonts w:cs="仿宋" w:asciiTheme="minorEastAsia" w:hAnsiTheme="minorEastAsia" w:eastAsiaTheme="minorEastAsia"/>
          <w:b/>
          <w:sz w:val="36"/>
          <w:szCs w:val="36"/>
        </w:rPr>
      </w:pP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一、采购项目概况</w:t>
      </w:r>
    </w:p>
    <w:p>
      <w:pPr>
        <w:spacing w:line="520" w:lineRule="exact"/>
        <w:ind w:firstLine="560" w:firstLineChars="200"/>
        <w:jc w:val="left"/>
        <w:rPr>
          <w:rFonts w:cs="仿宋" w:asciiTheme="minorEastAsia" w:hAnsiTheme="minorEastAsia" w:eastAsiaTheme="minorEastAsia"/>
          <w:sz w:val="28"/>
          <w:szCs w:val="36"/>
        </w:rPr>
      </w:pPr>
      <w:r>
        <w:rPr>
          <w:rFonts w:hint="eastAsia" w:cs="仿宋" w:asciiTheme="minorEastAsia" w:hAnsiTheme="minorEastAsia" w:eastAsiaTheme="minorEastAsia"/>
          <w:sz w:val="28"/>
          <w:szCs w:val="36"/>
        </w:rPr>
        <w:t>1、项目名称：蓝田梨子园垃圾库采购项目</w:t>
      </w:r>
    </w:p>
    <w:p>
      <w:pPr>
        <w:spacing w:line="520" w:lineRule="exact"/>
        <w:ind w:firstLine="560" w:firstLineChars="200"/>
        <w:jc w:val="left"/>
        <w:rPr>
          <w:rFonts w:cs="仿宋" w:asciiTheme="minorEastAsia" w:hAnsiTheme="minorEastAsia" w:eastAsiaTheme="minorEastAsia"/>
          <w:sz w:val="28"/>
          <w:szCs w:val="36"/>
        </w:rPr>
      </w:pPr>
      <w:r>
        <w:rPr>
          <w:rFonts w:hint="eastAsia" w:cs="仿宋" w:asciiTheme="minorEastAsia" w:hAnsiTheme="minorEastAsia" w:eastAsiaTheme="minorEastAsia"/>
          <w:sz w:val="28"/>
          <w:szCs w:val="36"/>
        </w:rPr>
        <w:t>2、采购人：泸州市江阳区城投建设开发投资有限公司</w:t>
      </w:r>
    </w:p>
    <w:p>
      <w:pPr>
        <w:spacing w:line="520" w:lineRule="exact"/>
        <w:ind w:firstLine="560" w:firstLineChars="200"/>
        <w:jc w:val="left"/>
        <w:rPr>
          <w:rFonts w:cs="仿宋" w:asciiTheme="minorEastAsia" w:hAnsiTheme="minorEastAsia" w:eastAsiaTheme="minorEastAsia"/>
          <w:sz w:val="28"/>
          <w:szCs w:val="36"/>
        </w:rPr>
      </w:pPr>
      <w:r>
        <w:rPr>
          <w:rFonts w:hint="eastAsia" w:cs="仿宋" w:asciiTheme="minorEastAsia" w:hAnsiTheme="minorEastAsia" w:eastAsiaTheme="minorEastAsia"/>
          <w:sz w:val="28"/>
          <w:szCs w:val="36"/>
        </w:rPr>
        <w:t>3、工期：50日历天</w:t>
      </w:r>
      <w:r>
        <w:rPr>
          <w:rFonts w:hint="eastAsia" w:cs="仿宋" w:asciiTheme="minorEastAsia" w:hAnsiTheme="minorEastAsia" w:eastAsiaTheme="minorEastAsia"/>
          <w:sz w:val="28"/>
          <w:szCs w:val="36"/>
        </w:rPr>
        <w:tab/>
      </w:r>
    </w:p>
    <w:p>
      <w:pPr>
        <w:spacing w:line="520" w:lineRule="exact"/>
        <w:ind w:firstLine="560" w:firstLineChars="200"/>
        <w:jc w:val="left"/>
        <w:rPr>
          <w:rFonts w:cs="仿宋" w:asciiTheme="minorEastAsia" w:hAnsiTheme="minorEastAsia" w:eastAsiaTheme="minorEastAsia"/>
          <w:sz w:val="28"/>
          <w:szCs w:val="36"/>
        </w:rPr>
      </w:pPr>
      <w:r>
        <w:rPr>
          <w:rFonts w:hint="eastAsia" w:cs="仿宋" w:asciiTheme="minorEastAsia" w:hAnsiTheme="minorEastAsia" w:eastAsiaTheme="minorEastAsia"/>
          <w:sz w:val="28"/>
          <w:szCs w:val="36"/>
        </w:rPr>
        <w:t>4、质量标准： 合格</w:t>
      </w:r>
      <w:r>
        <w:rPr>
          <w:rFonts w:hint="eastAsia" w:cs="仿宋" w:asciiTheme="minorEastAsia" w:hAnsiTheme="minorEastAsia" w:eastAsiaTheme="minorEastAsia"/>
          <w:sz w:val="28"/>
          <w:szCs w:val="36"/>
        </w:rPr>
        <w:tab/>
      </w:r>
    </w:p>
    <w:p>
      <w:pPr>
        <w:spacing w:line="520" w:lineRule="exact"/>
        <w:ind w:firstLine="560" w:firstLineChars="200"/>
        <w:jc w:val="left"/>
        <w:rPr>
          <w:rFonts w:cs="仿宋" w:asciiTheme="minorEastAsia" w:hAnsiTheme="minorEastAsia" w:eastAsiaTheme="minorEastAsia"/>
          <w:sz w:val="28"/>
          <w:szCs w:val="36"/>
        </w:rPr>
      </w:pPr>
      <w:r>
        <w:rPr>
          <w:rFonts w:hint="eastAsia" w:cs="仿宋" w:asciiTheme="minorEastAsia" w:hAnsiTheme="minorEastAsia" w:eastAsiaTheme="minorEastAsia"/>
          <w:sz w:val="28"/>
          <w:szCs w:val="36"/>
        </w:rPr>
        <w:t>5、竞标有效期 ：申请人提交竞标文件截止之日起</w:t>
      </w:r>
      <w:r>
        <w:rPr>
          <w:rFonts w:hint="eastAsia" w:cs="仿宋" w:asciiTheme="minorEastAsia" w:hAnsiTheme="minorEastAsia" w:eastAsiaTheme="minorEastAsia"/>
          <w:sz w:val="28"/>
          <w:szCs w:val="36"/>
          <w:highlight w:val="none"/>
        </w:rPr>
        <w:t>30 天</w:t>
      </w:r>
      <w:r>
        <w:rPr>
          <w:rFonts w:hint="eastAsia" w:cs="仿宋" w:asciiTheme="minorEastAsia" w:hAnsiTheme="minorEastAsia" w:eastAsiaTheme="minorEastAsia"/>
          <w:sz w:val="28"/>
          <w:szCs w:val="36"/>
        </w:rPr>
        <w:t>。</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二、最高限价</w:t>
      </w:r>
    </w:p>
    <w:p>
      <w:pPr>
        <w:spacing w:line="520" w:lineRule="exact"/>
        <w:ind w:firstLine="562" w:firstLineChars="200"/>
        <w:jc w:val="left"/>
        <w:rPr>
          <w:rFonts w:cs="仿宋" w:asciiTheme="minorEastAsia" w:hAnsiTheme="minorEastAsia" w:eastAsiaTheme="minorEastAsia"/>
          <w:b/>
          <w:sz w:val="28"/>
          <w:szCs w:val="30"/>
          <w:highlight w:val="none"/>
        </w:rPr>
      </w:pPr>
      <w:r>
        <w:rPr>
          <w:rFonts w:cs="仿宋" w:asciiTheme="minorEastAsia" w:hAnsiTheme="minorEastAsia" w:eastAsiaTheme="minorEastAsia"/>
          <w:b/>
          <w:sz w:val="28"/>
          <w:szCs w:val="30"/>
          <w:highlight w:val="none"/>
        </w:rPr>
        <w:t>本项目无甲供材料，最高限价：</w:t>
      </w:r>
      <w:r>
        <w:rPr>
          <w:rFonts w:hint="eastAsia" w:cs="仿宋" w:asciiTheme="minorEastAsia" w:hAnsiTheme="minorEastAsia" w:eastAsiaTheme="minorEastAsia"/>
          <w:b/>
          <w:sz w:val="28"/>
          <w:szCs w:val="30"/>
          <w:highlight w:val="none"/>
        </w:rPr>
        <w:t>5</w:t>
      </w:r>
      <w:r>
        <w:rPr>
          <w:rFonts w:cs="仿宋" w:asciiTheme="minorEastAsia" w:hAnsiTheme="minorEastAsia" w:eastAsiaTheme="minorEastAsia"/>
          <w:b/>
          <w:sz w:val="28"/>
          <w:szCs w:val="30"/>
          <w:highlight w:val="none"/>
        </w:rPr>
        <w:t>0万元（</w:t>
      </w:r>
      <w:r>
        <w:rPr>
          <w:rFonts w:hint="eastAsia" w:cs="仿宋" w:asciiTheme="minorEastAsia" w:hAnsiTheme="minorEastAsia" w:eastAsiaTheme="minorEastAsia"/>
          <w:b/>
          <w:sz w:val="28"/>
          <w:szCs w:val="30"/>
          <w:highlight w:val="none"/>
        </w:rPr>
        <w:t>大写伍拾万元整</w:t>
      </w:r>
      <w:r>
        <w:rPr>
          <w:rFonts w:cs="仿宋" w:asciiTheme="minorEastAsia" w:hAnsiTheme="minorEastAsia" w:eastAsiaTheme="minorEastAsia"/>
          <w:b/>
          <w:sz w:val="28"/>
          <w:szCs w:val="30"/>
          <w:highlight w:val="none"/>
        </w:rPr>
        <w:t>）（不含税价，税率按实结算），任何超过此限价的竞标报价</w:t>
      </w:r>
      <w:r>
        <w:rPr>
          <w:rFonts w:hint="eastAsia" w:cs="仿宋" w:asciiTheme="minorEastAsia" w:hAnsiTheme="minorEastAsia" w:eastAsiaTheme="minorEastAsia"/>
          <w:b/>
          <w:sz w:val="28"/>
          <w:szCs w:val="30"/>
          <w:highlight w:val="none"/>
        </w:rPr>
        <w:t>的文件</w:t>
      </w:r>
      <w:r>
        <w:rPr>
          <w:rFonts w:cs="仿宋" w:asciiTheme="minorEastAsia" w:hAnsiTheme="minorEastAsia" w:eastAsiaTheme="minorEastAsia"/>
          <w:b/>
          <w:sz w:val="28"/>
          <w:szCs w:val="30"/>
          <w:highlight w:val="none"/>
        </w:rPr>
        <w:t>，</w:t>
      </w:r>
      <w:r>
        <w:rPr>
          <w:rFonts w:hint="eastAsia" w:cs="仿宋" w:asciiTheme="minorEastAsia" w:hAnsiTheme="minorEastAsia" w:eastAsiaTheme="minorEastAsia"/>
          <w:b/>
          <w:sz w:val="28"/>
          <w:szCs w:val="30"/>
          <w:highlight w:val="none"/>
        </w:rPr>
        <w:t>采购</w:t>
      </w:r>
      <w:r>
        <w:rPr>
          <w:rFonts w:cs="仿宋" w:asciiTheme="minorEastAsia" w:hAnsiTheme="minorEastAsia" w:eastAsiaTheme="minorEastAsia"/>
          <w:b/>
          <w:sz w:val="28"/>
          <w:szCs w:val="30"/>
          <w:highlight w:val="none"/>
        </w:rPr>
        <w:t>人</w:t>
      </w:r>
      <w:r>
        <w:rPr>
          <w:rFonts w:hint="eastAsia" w:cs="仿宋" w:asciiTheme="minorEastAsia" w:hAnsiTheme="minorEastAsia" w:eastAsiaTheme="minorEastAsia"/>
          <w:b/>
          <w:sz w:val="28"/>
          <w:szCs w:val="30"/>
          <w:highlight w:val="none"/>
        </w:rPr>
        <w:t>将</w:t>
      </w:r>
      <w:r>
        <w:rPr>
          <w:rFonts w:cs="仿宋" w:asciiTheme="minorEastAsia" w:hAnsiTheme="minorEastAsia" w:eastAsiaTheme="minorEastAsia"/>
          <w:b/>
          <w:sz w:val="28"/>
          <w:szCs w:val="30"/>
          <w:highlight w:val="none"/>
        </w:rPr>
        <w:t>作</w:t>
      </w:r>
      <w:r>
        <w:rPr>
          <w:rFonts w:hint="eastAsia" w:cs="仿宋" w:asciiTheme="minorEastAsia" w:hAnsiTheme="minorEastAsia" w:eastAsiaTheme="minorEastAsia"/>
          <w:b/>
          <w:sz w:val="28"/>
          <w:szCs w:val="30"/>
          <w:highlight w:val="none"/>
        </w:rPr>
        <w:t>无效</w:t>
      </w:r>
      <w:r>
        <w:rPr>
          <w:rFonts w:cs="仿宋" w:asciiTheme="minorEastAsia" w:hAnsiTheme="minorEastAsia" w:eastAsiaTheme="minorEastAsia"/>
          <w:b/>
          <w:sz w:val="28"/>
          <w:szCs w:val="30"/>
          <w:highlight w:val="none"/>
        </w:rPr>
        <w:t>标处理。</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三、报价方式</w:t>
      </w:r>
    </w:p>
    <w:p>
      <w:pPr>
        <w:tabs>
          <w:tab w:val="left" w:pos="7995"/>
        </w:tabs>
        <w:spacing w:line="520" w:lineRule="exact"/>
        <w:jc w:val="left"/>
        <w:rPr>
          <w:rFonts w:cs="仿宋" w:asciiTheme="minorEastAsia" w:hAnsiTheme="minorEastAsia" w:eastAsiaTheme="minorEastAsia"/>
          <w:sz w:val="28"/>
          <w:szCs w:val="30"/>
        </w:rPr>
      </w:pPr>
      <w:r>
        <w:rPr>
          <w:rFonts w:hint="eastAsia" w:cs="仿宋" w:asciiTheme="minorEastAsia" w:hAnsiTheme="minorEastAsia" w:eastAsiaTheme="minorEastAsia"/>
          <w:b/>
          <w:sz w:val="30"/>
          <w:szCs w:val="30"/>
        </w:rPr>
        <w:t xml:space="preserve">   </w:t>
      </w:r>
      <w:r>
        <w:rPr>
          <w:rFonts w:hint="eastAsia" w:cs="仿宋" w:asciiTheme="minorEastAsia" w:hAnsiTheme="minorEastAsia" w:eastAsiaTheme="minorEastAsia"/>
          <w:b/>
          <w:sz w:val="28"/>
          <w:szCs w:val="30"/>
        </w:rPr>
        <w:t xml:space="preserve"> </w:t>
      </w:r>
      <w:r>
        <w:rPr>
          <w:rFonts w:hint="eastAsia" w:cs="仿宋" w:asciiTheme="minorEastAsia" w:hAnsiTheme="minorEastAsia" w:eastAsiaTheme="minorEastAsia"/>
          <w:sz w:val="28"/>
          <w:szCs w:val="30"/>
        </w:rPr>
        <w:t>3.1采用工程量清单报价(详见工程量清单章节要求)</w:t>
      </w:r>
      <w:r>
        <w:rPr>
          <w:rFonts w:cs="仿宋" w:asciiTheme="minorEastAsia" w:hAnsiTheme="minorEastAsia" w:eastAsiaTheme="minorEastAsia"/>
          <w:sz w:val="28"/>
          <w:szCs w:val="30"/>
        </w:rPr>
        <w:tab/>
      </w:r>
    </w:p>
    <w:p>
      <w:pPr>
        <w:spacing w:line="520" w:lineRule="exact"/>
        <w:ind w:firstLine="560" w:firstLineChars="200"/>
        <w:rPr>
          <w:rFonts w:asciiTheme="minorEastAsia" w:hAnsiTheme="minorEastAsia" w:eastAsiaTheme="minorEastAsia"/>
          <w:sz w:val="28"/>
          <w:szCs w:val="30"/>
          <w:lang w:val="zh-CN"/>
        </w:rPr>
      </w:pPr>
      <w:r>
        <w:rPr>
          <w:rFonts w:asciiTheme="minorEastAsia" w:hAnsiTheme="minorEastAsia" w:eastAsiaTheme="minorEastAsia"/>
          <w:sz w:val="28"/>
          <w:szCs w:val="30"/>
          <w:lang w:val="zh-CN"/>
        </w:rPr>
        <w:t>3.2</w:t>
      </w:r>
      <w:r>
        <w:rPr>
          <w:rFonts w:hint="eastAsia" w:asciiTheme="minorEastAsia" w:hAnsiTheme="minorEastAsia" w:eastAsiaTheme="minorEastAsia"/>
          <w:sz w:val="28"/>
          <w:szCs w:val="30"/>
          <w:lang w:val="zh-CN"/>
        </w:rPr>
        <w:t>首次报价唯一且不高于最高限价；</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3.3</w:t>
      </w:r>
      <w:r>
        <w:rPr>
          <w:rFonts w:hint="eastAsia" w:cs="仿宋" w:asciiTheme="minorEastAsia" w:hAnsiTheme="minorEastAsia" w:eastAsiaTheme="minorEastAsia"/>
          <w:bCs/>
          <w:kern w:val="0"/>
          <w:sz w:val="28"/>
          <w:szCs w:val="30"/>
        </w:rPr>
        <w:t>二次报价</w:t>
      </w:r>
      <w:r>
        <w:rPr>
          <w:rFonts w:hint="eastAsia" w:asciiTheme="minorEastAsia" w:hAnsiTheme="minorEastAsia" w:eastAsiaTheme="minorEastAsia"/>
          <w:sz w:val="28"/>
          <w:szCs w:val="30"/>
          <w:lang w:val="zh-CN"/>
        </w:rPr>
        <w:t>唯一且不高于首次报价；</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四、</w:t>
      </w:r>
      <w:r>
        <w:rPr>
          <w:rFonts w:hint="eastAsia" w:cs="仿宋" w:asciiTheme="minorEastAsia" w:hAnsiTheme="minorEastAsia" w:eastAsiaTheme="minorEastAsia"/>
          <w:b/>
          <w:sz w:val="30"/>
          <w:szCs w:val="30"/>
        </w:rPr>
        <w:t>现场踏勘</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根据本采购项目的具体情况，本次项目不组织单个或部分潜在申请人现场踏勘，由申请人自行踏勘。</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四、</w:t>
      </w:r>
      <w:r>
        <w:rPr>
          <w:rFonts w:hint="eastAsia" w:cs="仿宋" w:asciiTheme="minorEastAsia" w:hAnsiTheme="minorEastAsia" w:eastAsiaTheme="minorEastAsia"/>
          <w:b/>
          <w:sz w:val="30"/>
          <w:szCs w:val="30"/>
        </w:rPr>
        <w:t>公告发布时间</w:t>
      </w:r>
    </w:p>
    <w:p>
      <w:pPr>
        <w:spacing w:line="520" w:lineRule="exact"/>
        <w:ind w:firstLine="560" w:firstLineChars="200"/>
        <w:jc w:val="left"/>
        <w:rPr>
          <w:rFonts w:cs="仿宋" w:asciiTheme="minorEastAsia" w:hAnsiTheme="minorEastAsia" w:eastAsiaTheme="minorEastAsia"/>
          <w:b/>
          <w:sz w:val="30"/>
          <w:szCs w:val="30"/>
          <w:highlight w:val="none"/>
        </w:rPr>
      </w:pPr>
      <w:r>
        <w:rPr>
          <w:rFonts w:hint="eastAsia" w:cs="仿宋" w:asciiTheme="minorEastAsia" w:hAnsiTheme="minorEastAsia" w:eastAsiaTheme="minorEastAsia"/>
          <w:sz w:val="28"/>
          <w:szCs w:val="30"/>
          <w:highlight w:val="none"/>
        </w:rPr>
        <w:t>2018年</w:t>
      </w:r>
      <w:r>
        <w:rPr>
          <w:rFonts w:cs="仿宋" w:asciiTheme="minorEastAsia" w:hAnsiTheme="minorEastAsia" w:eastAsiaTheme="minorEastAsia"/>
          <w:sz w:val="28"/>
          <w:szCs w:val="30"/>
          <w:highlight w:val="none"/>
        </w:rPr>
        <w:t>4月</w:t>
      </w:r>
      <w:r>
        <w:rPr>
          <w:rFonts w:hint="eastAsia" w:cs="仿宋" w:asciiTheme="minorEastAsia" w:hAnsiTheme="minorEastAsia" w:eastAsiaTheme="minorEastAsia"/>
          <w:sz w:val="28"/>
          <w:szCs w:val="30"/>
          <w:highlight w:val="none"/>
          <w:lang w:val="en-US" w:eastAsia="zh-CN"/>
        </w:rPr>
        <w:t>25</w:t>
      </w:r>
      <w:r>
        <w:rPr>
          <w:rFonts w:hint="eastAsia" w:cs="仿宋" w:asciiTheme="minorEastAsia" w:hAnsiTheme="minorEastAsia" w:eastAsiaTheme="minorEastAsia"/>
          <w:sz w:val="28"/>
          <w:szCs w:val="30"/>
          <w:highlight w:val="none"/>
        </w:rPr>
        <w:t>日</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五、</w:t>
      </w:r>
      <w:r>
        <w:rPr>
          <w:rFonts w:hint="eastAsia" w:cs="仿宋" w:asciiTheme="minorEastAsia" w:hAnsiTheme="minorEastAsia" w:eastAsiaTheme="minorEastAsia"/>
          <w:b/>
          <w:sz w:val="30"/>
          <w:szCs w:val="30"/>
          <w:highlight w:val="none"/>
        </w:rPr>
        <w:t>竞标文件的递交</w:t>
      </w:r>
    </w:p>
    <w:p>
      <w:pPr>
        <w:spacing w:line="520" w:lineRule="exact"/>
        <w:ind w:firstLine="560" w:firstLineChars="200"/>
        <w:jc w:val="left"/>
        <w:rPr>
          <w:rFonts w:cs="仿宋" w:asciiTheme="minorEastAsia" w:hAnsiTheme="minorEastAsia" w:eastAsiaTheme="minorEastAsia"/>
          <w:b/>
          <w:sz w:val="30"/>
          <w:szCs w:val="30"/>
          <w:highlight w:val="none"/>
        </w:rPr>
      </w:pPr>
      <w:r>
        <w:rPr>
          <w:rFonts w:hint="eastAsia" w:cs="仿宋" w:asciiTheme="minorEastAsia" w:hAnsiTheme="minorEastAsia" w:eastAsiaTheme="minorEastAsia"/>
          <w:sz w:val="28"/>
          <w:szCs w:val="30"/>
          <w:highlight w:val="none"/>
        </w:rPr>
        <w:t>竞标文件正本1份，副本</w:t>
      </w:r>
      <w:r>
        <w:rPr>
          <w:rFonts w:cs="仿宋" w:asciiTheme="minorEastAsia" w:hAnsiTheme="minorEastAsia" w:eastAsiaTheme="minorEastAsia"/>
          <w:sz w:val="28"/>
          <w:szCs w:val="30"/>
          <w:highlight w:val="none"/>
        </w:rPr>
        <w:t>2</w:t>
      </w:r>
      <w:r>
        <w:rPr>
          <w:rFonts w:hint="eastAsia" w:cs="仿宋" w:asciiTheme="minorEastAsia" w:hAnsiTheme="minorEastAsia" w:eastAsiaTheme="minorEastAsia"/>
          <w:sz w:val="28"/>
          <w:szCs w:val="30"/>
          <w:highlight w:val="none"/>
        </w:rPr>
        <w:t xml:space="preserve">份，电子版U盘一份，谈判文件截止时间: 2018 年 </w:t>
      </w:r>
      <w:r>
        <w:rPr>
          <w:rFonts w:cs="仿宋" w:asciiTheme="minorEastAsia" w:hAnsiTheme="minorEastAsia" w:eastAsiaTheme="minorEastAsia"/>
          <w:sz w:val="28"/>
          <w:szCs w:val="30"/>
          <w:highlight w:val="none"/>
        </w:rPr>
        <w:t>4</w:t>
      </w:r>
      <w:r>
        <w:rPr>
          <w:rFonts w:hint="eastAsia" w:cs="仿宋" w:asciiTheme="minorEastAsia" w:hAnsiTheme="minorEastAsia" w:eastAsiaTheme="minorEastAsia"/>
          <w:sz w:val="28"/>
          <w:szCs w:val="30"/>
          <w:highlight w:val="none"/>
        </w:rPr>
        <w:t xml:space="preserve"> 月 </w:t>
      </w:r>
      <w:r>
        <w:rPr>
          <w:rFonts w:cs="仿宋" w:asciiTheme="minorEastAsia" w:hAnsiTheme="minorEastAsia" w:eastAsiaTheme="minorEastAsia"/>
          <w:sz w:val="28"/>
          <w:szCs w:val="30"/>
          <w:highlight w:val="none"/>
        </w:rPr>
        <w:t>2</w:t>
      </w:r>
      <w:r>
        <w:rPr>
          <w:rFonts w:hint="eastAsia" w:cs="仿宋" w:asciiTheme="minorEastAsia" w:hAnsiTheme="minorEastAsia" w:eastAsiaTheme="minorEastAsia"/>
          <w:sz w:val="28"/>
          <w:szCs w:val="30"/>
          <w:highlight w:val="none"/>
          <w:lang w:val="en-US" w:eastAsia="zh-CN"/>
        </w:rPr>
        <w:t>8</w:t>
      </w:r>
      <w:r>
        <w:rPr>
          <w:rFonts w:hint="eastAsia" w:cs="仿宋" w:asciiTheme="minorEastAsia" w:hAnsiTheme="minorEastAsia" w:eastAsiaTheme="minorEastAsia"/>
          <w:sz w:val="28"/>
          <w:szCs w:val="30"/>
          <w:highlight w:val="none"/>
        </w:rPr>
        <w:t>日</w:t>
      </w:r>
      <w:r>
        <w:rPr>
          <w:rFonts w:hint="eastAsia" w:cs="仿宋" w:asciiTheme="minorEastAsia" w:hAnsiTheme="minorEastAsia" w:eastAsiaTheme="minorEastAsia"/>
          <w:sz w:val="28"/>
          <w:szCs w:val="30"/>
          <w:highlight w:val="none"/>
          <w:lang w:eastAsia="zh-CN"/>
        </w:rPr>
        <w:t>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18</w:t>
      </w:r>
      <w:r>
        <w:rPr>
          <w:rFonts w:hint="eastAsia" w:cs="仿宋" w:asciiTheme="minorEastAsia" w:hAnsiTheme="minorEastAsia" w:eastAsiaTheme="minorEastAsia"/>
          <w:sz w:val="28"/>
          <w:szCs w:val="30"/>
          <w:highlight w:val="none"/>
        </w:rPr>
        <w:t>:00（北京时间）</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六、</w:t>
      </w:r>
      <w:r>
        <w:rPr>
          <w:rFonts w:hint="eastAsia" w:cs="仿宋" w:asciiTheme="minorEastAsia" w:hAnsiTheme="minorEastAsia" w:eastAsiaTheme="minorEastAsia"/>
          <w:b/>
          <w:sz w:val="30"/>
          <w:szCs w:val="30"/>
          <w:highlight w:val="none"/>
        </w:rPr>
        <w:t>开标和谈判时间和地点</w:t>
      </w:r>
    </w:p>
    <w:p>
      <w:pPr>
        <w:spacing w:line="520" w:lineRule="exact"/>
        <w:ind w:firstLine="600" w:firstLineChars="200"/>
        <w:jc w:val="left"/>
        <w:rPr>
          <w:rFonts w:cs="仿宋" w:asciiTheme="minorEastAsia" w:hAnsiTheme="minorEastAsia" w:eastAsiaTheme="minorEastAsia"/>
          <w:sz w:val="30"/>
          <w:szCs w:val="30"/>
          <w:highlight w:val="none"/>
        </w:rPr>
      </w:pPr>
      <w:r>
        <w:rPr>
          <w:rFonts w:hint="eastAsia" w:cs="仿宋" w:asciiTheme="minorEastAsia" w:hAnsiTheme="minorEastAsia" w:eastAsiaTheme="minorEastAsia"/>
          <w:sz w:val="30"/>
          <w:szCs w:val="30"/>
          <w:highlight w:val="none"/>
        </w:rPr>
        <w:t>开标和谈判时间： 2018 年</w:t>
      </w:r>
      <w:r>
        <w:rPr>
          <w:rFonts w:hint="eastAsia" w:cs="仿宋" w:asciiTheme="minorEastAsia" w:hAnsiTheme="minorEastAsia" w:eastAsiaTheme="minorEastAsia"/>
          <w:sz w:val="30"/>
          <w:szCs w:val="30"/>
          <w:highlight w:val="none"/>
          <w:lang w:val="en-US" w:eastAsia="zh-CN"/>
        </w:rPr>
        <w:t>5</w:t>
      </w:r>
      <w:r>
        <w:rPr>
          <w:rFonts w:hint="eastAsia" w:cs="仿宋" w:asciiTheme="minorEastAsia" w:hAnsiTheme="minorEastAsia" w:eastAsiaTheme="minorEastAsia"/>
          <w:sz w:val="30"/>
          <w:szCs w:val="30"/>
          <w:highlight w:val="none"/>
        </w:rPr>
        <w:t xml:space="preserve"> 月 </w:t>
      </w:r>
      <w:r>
        <w:rPr>
          <w:rFonts w:hint="eastAsia" w:cs="仿宋" w:asciiTheme="minorEastAsia" w:hAnsiTheme="minorEastAsia" w:eastAsiaTheme="minorEastAsia"/>
          <w:sz w:val="30"/>
          <w:szCs w:val="30"/>
          <w:highlight w:val="none"/>
          <w:lang w:val="en-US" w:eastAsia="zh-CN"/>
        </w:rPr>
        <w:t>2</w:t>
      </w:r>
      <w:r>
        <w:rPr>
          <w:rFonts w:hint="eastAsia" w:cs="仿宋" w:asciiTheme="minorEastAsia" w:hAnsiTheme="minorEastAsia" w:eastAsiaTheme="minorEastAsia"/>
          <w:sz w:val="30"/>
          <w:szCs w:val="30"/>
          <w:highlight w:val="none"/>
        </w:rPr>
        <w:t>日上午</w:t>
      </w:r>
      <w:r>
        <w:rPr>
          <w:rFonts w:hint="eastAsia" w:cs="仿宋" w:asciiTheme="minorEastAsia" w:hAnsiTheme="minorEastAsia" w:eastAsiaTheme="minorEastAsia"/>
          <w:sz w:val="30"/>
          <w:szCs w:val="30"/>
          <w:highlight w:val="none"/>
          <w:lang w:val="en-US" w:eastAsia="zh-CN"/>
        </w:rPr>
        <w:t>10：</w:t>
      </w:r>
      <w:r>
        <w:rPr>
          <w:rFonts w:hint="eastAsia" w:cs="仿宋" w:asciiTheme="minorEastAsia" w:hAnsiTheme="minorEastAsia" w:eastAsiaTheme="minorEastAsia"/>
          <w:sz w:val="30"/>
          <w:szCs w:val="30"/>
          <w:highlight w:val="none"/>
        </w:rPr>
        <w:t>00（北京时间）</w:t>
      </w:r>
    </w:p>
    <w:p>
      <w:pPr>
        <w:spacing w:line="520" w:lineRule="exact"/>
        <w:ind w:firstLine="600" w:firstLineChars="200"/>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开标和谈判地点：泸州兴阳投资集团有限公司2F会议室</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b/>
          <w:sz w:val="30"/>
          <w:szCs w:val="30"/>
        </w:rPr>
        <w:t>七、开标及谈判时提交的资料文件</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竞争性谈判供应商须持加盖单位印章的法人授权委托书（原件）、被授权人身份证（原件）及复印件。</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八、</w:t>
      </w:r>
      <w:r>
        <w:rPr>
          <w:rFonts w:hint="eastAsia" w:cs="仿宋" w:asciiTheme="minorEastAsia" w:hAnsiTheme="minorEastAsia" w:eastAsiaTheme="minorEastAsia"/>
          <w:b/>
          <w:sz w:val="30"/>
          <w:szCs w:val="30"/>
        </w:rPr>
        <w:t>谈判响应文件编制要求</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1.竞争性谈判供应商应按照谈判文件所提供的谈判响应文件格式，分别填写谈判文件要求的内容，应分别注明名称、数量和价格等内容，并由法定代表人或委托代理人本人按要求签字、加盖公章，未按要求签字、盖章的视为无效谈判。</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2.竞争性谈判供应商应按谈判文件要求准备谈判响应文件（1份正本、</w:t>
      </w:r>
      <w:r>
        <w:rPr>
          <w:rFonts w:cs="仿宋" w:asciiTheme="minorEastAsia" w:hAnsiTheme="minorEastAsia" w:eastAsiaTheme="minorEastAsia"/>
          <w:sz w:val="28"/>
          <w:szCs w:val="30"/>
        </w:rPr>
        <w:t>2</w:t>
      </w:r>
      <w:r>
        <w:rPr>
          <w:rFonts w:hint="eastAsia" w:cs="仿宋" w:asciiTheme="minorEastAsia" w:hAnsiTheme="minorEastAsia" w:eastAsiaTheme="minorEastAsia"/>
          <w:sz w:val="28"/>
          <w:szCs w:val="30"/>
        </w:rPr>
        <w:t>份副本和相应的电子文档U盘1份。每份谈判响应文件都必须清楚地标明“正本”或“副本”字样，正本须彩色打印。</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谈判响应文件统一使用A4幅面的纸张印制，必须胶装成册，封面须打印此次采购项目名称及谈判人名称，并且必须要求法人签字加盖公章，未按以上要求提供的视为无效谈判。</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3、谈判响应文件的正本和副本均需打印或用不褪色、不变质的墨水书写，并由竞争性谈判供应商的法定代表人本人或其委托代理人本人在规定签章处签字、盖章。谈判响应文件副本可采用正本的复印件加盖骑缝章，电子文档采用U盘制作。</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4、谈判响应文件中不得行间插字、涂改或增删，如有修改错漏处，须由谈判企业法人本人或其委托代理人本人签字或盖个人印鉴。</w:t>
      </w:r>
    </w:p>
    <w:p>
      <w:pPr>
        <w:spacing w:line="520" w:lineRule="exact"/>
        <w:ind w:firstLine="560" w:firstLineChars="200"/>
        <w:jc w:val="left"/>
        <w:rPr>
          <w:rFonts w:cs="仿宋" w:asciiTheme="minorEastAsia" w:hAnsiTheme="minorEastAsia" w:eastAsiaTheme="minorEastAsia"/>
          <w:sz w:val="28"/>
          <w:szCs w:val="30"/>
          <w:highlight w:val="none"/>
        </w:rPr>
      </w:pPr>
      <w:r>
        <w:rPr>
          <w:rFonts w:hint="eastAsia" w:cs="仿宋" w:asciiTheme="minorEastAsia" w:hAnsiTheme="minorEastAsia" w:eastAsiaTheme="minorEastAsia"/>
          <w:sz w:val="28"/>
          <w:szCs w:val="30"/>
        </w:rPr>
        <w:t>5、谈判响应文件的密封：谈判响应文件外层密封袋的标注：采购项目名称、采购项目编号、竞争性谈判供应商名称、年月日以及</w:t>
      </w:r>
      <w:r>
        <w:rPr>
          <w:rFonts w:hint="eastAsia" w:cs="仿宋" w:asciiTheme="minorEastAsia" w:hAnsiTheme="minorEastAsia" w:eastAsiaTheme="minorEastAsia"/>
          <w:sz w:val="28"/>
          <w:szCs w:val="30"/>
          <w:highlight w:val="none"/>
        </w:rPr>
        <w:t>“于2018年</w:t>
      </w:r>
      <w:r>
        <w:rPr>
          <w:rFonts w:hint="eastAsia" w:cs="仿宋" w:asciiTheme="minorEastAsia" w:hAnsiTheme="minorEastAsia" w:eastAsiaTheme="minorEastAsia"/>
          <w:sz w:val="28"/>
          <w:szCs w:val="30"/>
          <w:highlight w:val="none"/>
          <w:lang w:val="en-US" w:eastAsia="zh-CN"/>
        </w:rPr>
        <w:t>:5</w:t>
      </w:r>
      <w:r>
        <w:rPr>
          <w:rFonts w:hint="eastAsia" w:cs="仿宋" w:asciiTheme="minorEastAsia" w:hAnsiTheme="minorEastAsia" w:eastAsiaTheme="minorEastAsia"/>
          <w:sz w:val="28"/>
          <w:szCs w:val="30"/>
          <w:highlight w:val="none"/>
        </w:rPr>
        <w:t>月</w:t>
      </w:r>
      <w:r>
        <w:rPr>
          <w:rFonts w:cs="仿宋" w:asciiTheme="minorEastAsia" w:hAnsiTheme="minorEastAsia" w:eastAsiaTheme="minorEastAsia"/>
          <w:sz w:val="28"/>
          <w:szCs w:val="30"/>
          <w:highlight w:val="none"/>
        </w:rPr>
        <w:t>2</w:t>
      </w:r>
      <w:r>
        <w:rPr>
          <w:rFonts w:hint="eastAsia" w:cs="仿宋" w:asciiTheme="minorEastAsia" w:hAnsiTheme="minorEastAsia" w:eastAsiaTheme="minorEastAsia"/>
          <w:sz w:val="28"/>
          <w:szCs w:val="30"/>
          <w:highlight w:val="none"/>
        </w:rPr>
        <w:t>日上午</w:t>
      </w:r>
      <w:r>
        <w:rPr>
          <w:rFonts w:hint="eastAsia" w:cs="仿宋" w:asciiTheme="minorEastAsia" w:hAnsiTheme="minorEastAsia" w:eastAsiaTheme="minorEastAsia"/>
          <w:sz w:val="28"/>
          <w:szCs w:val="30"/>
          <w:highlight w:val="none"/>
          <w:lang w:val="en-US" w:eastAsia="zh-CN"/>
        </w:rPr>
        <w:t>10</w:t>
      </w:r>
      <w:r>
        <w:rPr>
          <w:rFonts w:cs="仿宋" w:asciiTheme="minorEastAsia" w:hAnsiTheme="minorEastAsia" w:eastAsiaTheme="minorEastAsia"/>
          <w:sz w:val="28"/>
          <w:szCs w:val="30"/>
          <w:highlight w:val="none"/>
        </w:rPr>
        <w:t>：</w:t>
      </w:r>
      <w:r>
        <w:rPr>
          <w:rFonts w:hint="eastAsia" w:cs="仿宋" w:asciiTheme="minorEastAsia" w:hAnsiTheme="minorEastAsia" w:eastAsiaTheme="minorEastAsia"/>
          <w:sz w:val="28"/>
          <w:szCs w:val="30"/>
          <w:highlight w:val="none"/>
        </w:rPr>
        <w:t>00时（北京时间）之前不准启封”字样。</w:t>
      </w:r>
    </w:p>
    <w:p>
      <w:pPr>
        <w:spacing w:line="520" w:lineRule="exact"/>
        <w:ind w:firstLine="560" w:firstLineChars="200"/>
        <w:jc w:val="left"/>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6、</w:t>
      </w:r>
      <w:r>
        <w:rPr>
          <w:rFonts w:hint="eastAsia" w:cs="仿宋" w:asciiTheme="minorEastAsia" w:hAnsiTheme="minorEastAsia" w:eastAsiaTheme="minorEastAsia"/>
          <w:sz w:val="28"/>
          <w:szCs w:val="30"/>
          <w:highlight w:val="none"/>
        </w:rPr>
        <w:t>递交谈判响应文件方式：现场递交，不接受邮寄谈判。</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九、答疑澄清方式</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采用邮件或传真、书面答疑。竞争性谈判供应商须提供准确的联系方式（手机和固定电话），持有加盖公司印章的纸质答疑函邮件、传真或直接递交，采购人将根据答疑函及时进行澄清，并公布在兴阳集团官网，澄清函不指明问题来源。</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w:t>
      </w:r>
      <w:r>
        <w:rPr>
          <w:rFonts w:hint="eastAsia" w:cs="仿宋" w:asciiTheme="minorEastAsia" w:hAnsiTheme="minorEastAsia" w:eastAsiaTheme="minorEastAsia"/>
          <w:b/>
          <w:sz w:val="30"/>
          <w:szCs w:val="30"/>
        </w:rPr>
        <w:t>转包及分包</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申请人</w:t>
      </w:r>
      <w:r>
        <w:rPr>
          <w:rFonts w:cs="仿宋" w:asciiTheme="minorEastAsia" w:hAnsiTheme="minorEastAsia" w:eastAsiaTheme="minorEastAsia"/>
          <w:sz w:val="28"/>
          <w:szCs w:val="30"/>
        </w:rPr>
        <w:t>中选成交</w:t>
      </w:r>
      <w:r>
        <w:rPr>
          <w:rFonts w:hint="eastAsia" w:cs="仿宋" w:asciiTheme="minorEastAsia" w:hAnsiTheme="minorEastAsia" w:eastAsiaTheme="minorEastAsia"/>
          <w:sz w:val="28"/>
          <w:szCs w:val="30"/>
        </w:rPr>
        <w:t>后</w:t>
      </w:r>
      <w:r>
        <w:rPr>
          <w:rFonts w:cs="仿宋" w:asciiTheme="minorEastAsia" w:hAnsiTheme="minorEastAsia" w:eastAsiaTheme="minorEastAsia"/>
          <w:sz w:val="28"/>
          <w:szCs w:val="30"/>
        </w:rPr>
        <w:t>，</w:t>
      </w:r>
      <w:r>
        <w:rPr>
          <w:rFonts w:hint="eastAsia" w:cs="仿宋" w:asciiTheme="minorEastAsia" w:hAnsiTheme="minorEastAsia" w:eastAsiaTheme="minorEastAsia"/>
          <w:sz w:val="28"/>
          <w:szCs w:val="30"/>
        </w:rPr>
        <w:t>禁止转包，允许其建筑附属项目分包，分包单位应具相应工程施工资质。</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十一、</w:t>
      </w:r>
      <w:r>
        <w:rPr>
          <w:rFonts w:hint="eastAsia" w:cs="仿宋" w:asciiTheme="minorEastAsia" w:hAnsiTheme="minorEastAsia" w:eastAsiaTheme="minorEastAsia"/>
          <w:b/>
          <w:sz w:val="30"/>
          <w:szCs w:val="30"/>
        </w:rPr>
        <w:t>合同签订有效期</w:t>
      </w:r>
    </w:p>
    <w:p>
      <w:pPr>
        <w:spacing w:line="520" w:lineRule="exact"/>
        <w:jc w:val="left"/>
        <w:rPr>
          <w:rFonts w:cs="仿宋" w:asciiTheme="minorEastAsia" w:hAnsiTheme="minorEastAsia" w:eastAsiaTheme="minorEastAsia"/>
          <w:sz w:val="28"/>
          <w:szCs w:val="30"/>
        </w:rPr>
      </w:pPr>
      <w:r>
        <w:rPr>
          <w:rFonts w:hint="eastAsia" w:cs="仿宋" w:asciiTheme="minorEastAsia" w:hAnsiTheme="minorEastAsia" w:eastAsiaTheme="minorEastAsia"/>
          <w:b/>
          <w:sz w:val="30"/>
          <w:szCs w:val="30"/>
        </w:rPr>
        <w:tab/>
      </w:r>
      <w:r>
        <w:rPr>
          <w:rFonts w:hint="eastAsia" w:cs="仿宋" w:asciiTheme="minorEastAsia" w:hAnsiTheme="minorEastAsia" w:eastAsiaTheme="minorEastAsia"/>
          <w:sz w:val="28"/>
          <w:szCs w:val="30"/>
        </w:rPr>
        <w:t>自成交通知书发出之日起30日内与采购人签订供货合同，若交货期在30日之内，必须在谈判文件要求的交货期内签订合同。</w:t>
      </w:r>
    </w:p>
    <w:p>
      <w:pPr>
        <w:spacing w:line="520" w:lineRule="exact"/>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十二、</w:t>
      </w:r>
      <w:r>
        <w:rPr>
          <w:rFonts w:hint="eastAsia" w:cs="仿宋" w:asciiTheme="minorEastAsia" w:hAnsiTheme="minorEastAsia" w:eastAsiaTheme="minorEastAsia"/>
          <w:b/>
          <w:kern w:val="0"/>
          <w:sz w:val="30"/>
          <w:szCs w:val="30"/>
        </w:rPr>
        <w:t>履约保证金</w:t>
      </w:r>
      <w:r>
        <w:rPr>
          <w:rFonts w:hint="eastAsia" w:cs="仿宋" w:asciiTheme="minorEastAsia" w:hAnsiTheme="minorEastAsia" w:eastAsiaTheme="minorEastAsia"/>
          <w:kern w:val="0"/>
          <w:sz w:val="30"/>
          <w:szCs w:val="30"/>
        </w:rPr>
        <w:t>：</w:t>
      </w:r>
      <w:r>
        <w:rPr>
          <w:rFonts w:hint="eastAsia" w:cs="仿宋" w:asciiTheme="minorEastAsia" w:hAnsiTheme="minorEastAsia" w:eastAsiaTheme="minorEastAsia"/>
          <w:kern w:val="0"/>
          <w:sz w:val="28"/>
          <w:szCs w:val="30"/>
        </w:rPr>
        <w:t>合同价格的</w:t>
      </w:r>
      <w:r>
        <w:rPr>
          <w:rFonts w:cs="仿宋" w:asciiTheme="minorEastAsia" w:hAnsiTheme="minorEastAsia" w:eastAsiaTheme="minorEastAsia"/>
          <w:kern w:val="0"/>
          <w:sz w:val="28"/>
          <w:szCs w:val="30"/>
        </w:rPr>
        <w:t>10%</w:t>
      </w:r>
      <w:r>
        <w:rPr>
          <w:rFonts w:hint="eastAsia" w:cs="仿宋" w:asciiTheme="minorEastAsia" w:hAnsiTheme="minorEastAsia" w:eastAsiaTheme="minorEastAsia"/>
          <w:kern w:val="0"/>
          <w:sz w:val="28"/>
          <w:szCs w:val="30"/>
        </w:rPr>
        <w:t>（不接受保函）；</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w:t>
      </w:r>
      <w:r>
        <w:rPr>
          <w:rFonts w:hint="eastAsia" w:cs="仿宋" w:asciiTheme="minorEastAsia" w:hAnsiTheme="minorEastAsia" w:eastAsiaTheme="minorEastAsia"/>
          <w:b/>
          <w:sz w:val="30"/>
          <w:szCs w:val="30"/>
        </w:rPr>
        <w:t>三</w:t>
      </w:r>
      <w:r>
        <w:rPr>
          <w:rFonts w:cs="仿宋" w:asciiTheme="minorEastAsia" w:hAnsiTheme="minorEastAsia" w:eastAsiaTheme="minorEastAsia"/>
          <w:b/>
          <w:sz w:val="30"/>
          <w:szCs w:val="30"/>
        </w:rPr>
        <w:t>、</w:t>
      </w:r>
      <w:r>
        <w:rPr>
          <w:rFonts w:hint="eastAsia" w:cs="仿宋" w:asciiTheme="minorEastAsia" w:hAnsiTheme="minorEastAsia" w:eastAsiaTheme="minorEastAsia"/>
          <w:b/>
          <w:sz w:val="30"/>
          <w:szCs w:val="30"/>
        </w:rPr>
        <w:t>付款方式</w:t>
      </w:r>
    </w:p>
    <w:p>
      <w:pPr>
        <w:spacing w:line="520" w:lineRule="exact"/>
        <w:jc w:val="left"/>
        <w:rPr>
          <w:rFonts w:cs="仿宋" w:asciiTheme="minorEastAsia" w:hAnsiTheme="minorEastAsia" w:eastAsiaTheme="minorEastAsia"/>
          <w:sz w:val="28"/>
          <w:szCs w:val="30"/>
          <w:highlight w:val="none"/>
        </w:rPr>
      </w:pPr>
      <w:r>
        <w:rPr>
          <w:rFonts w:hint="eastAsia" w:cs="仿宋" w:asciiTheme="minorEastAsia" w:hAnsiTheme="minorEastAsia" w:eastAsiaTheme="minorEastAsia"/>
          <w:b/>
          <w:sz w:val="30"/>
          <w:szCs w:val="30"/>
        </w:rPr>
        <w:tab/>
      </w:r>
      <w:r>
        <w:rPr>
          <w:rFonts w:hint="eastAsia" w:cs="仿宋" w:asciiTheme="minorEastAsia" w:hAnsiTheme="minorEastAsia" w:eastAsiaTheme="minorEastAsia"/>
          <w:sz w:val="28"/>
          <w:szCs w:val="30"/>
          <w:highlight w:val="none"/>
        </w:rPr>
        <w:t>无预付款，安装或施工期间承包人凭设备采购合同可付款至设备价款的90%，工程竣工验收后支付至合同价格的80%，审计结算后30个日历天内支付至结算价的97%，留3%质保金。质保金</w:t>
      </w:r>
      <w:r>
        <w:rPr>
          <w:rFonts w:cs="仿宋" w:asciiTheme="minorEastAsia" w:hAnsiTheme="minorEastAsia" w:eastAsiaTheme="minorEastAsia"/>
          <w:sz w:val="28"/>
          <w:szCs w:val="30"/>
          <w:highlight w:val="none"/>
        </w:rPr>
        <w:t>1</w:t>
      </w:r>
      <w:r>
        <w:rPr>
          <w:rFonts w:hint="eastAsia" w:cs="仿宋" w:asciiTheme="minorEastAsia" w:hAnsiTheme="minorEastAsia" w:eastAsiaTheme="minorEastAsia"/>
          <w:sz w:val="28"/>
          <w:szCs w:val="30"/>
          <w:highlight w:val="none"/>
        </w:rPr>
        <w:t>年后退还。</w:t>
      </w:r>
    </w:p>
    <w:p>
      <w:pPr>
        <w:widowControl/>
        <w:jc w:val="left"/>
        <w:rPr>
          <w:rFonts w:cs="仿宋" w:asciiTheme="minorEastAsia" w:hAnsiTheme="minorEastAsia" w:eastAsiaTheme="minorEastAsia"/>
          <w:b/>
          <w:bCs/>
          <w:kern w:val="0"/>
          <w:sz w:val="30"/>
          <w:szCs w:val="30"/>
        </w:rPr>
      </w:pPr>
      <w:r>
        <w:rPr>
          <w:rFonts w:cs="仿宋" w:asciiTheme="minorEastAsia" w:hAnsiTheme="minorEastAsia" w:eastAsiaTheme="minorEastAsia"/>
          <w:b/>
          <w:bCs/>
          <w:kern w:val="0"/>
          <w:sz w:val="30"/>
          <w:szCs w:val="30"/>
        </w:rPr>
        <w:br w:type="page"/>
      </w:r>
    </w:p>
    <w:p>
      <w:pPr>
        <w:spacing w:line="520" w:lineRule="exact"/>
        <w:jc w:val="center"/>
        <w:rPr>
          <w:rFonts w:cs="仿宋" w:asciiTheme="minorEastAsia" w:hAnsiTheme="minorEastAsia" w:eastAsiaTheme="minorEastAsia"/>
          <w:b/>
          <w:bCs/>
          <w:kern w:val="0"/>
          <w:sz w:val="32"/>
          <w:szCs w:val="30"/>
        </w:rPr>
      </w:pPr>
      <w:r>
        <w:rPr>
          <w:rFonts w:cs="仿宋" w:asciiTheme="minorEastAsia" w:hAnsiTheme="minorEastAsia" w:eastAsiaTheme="minorEastAsia"/>
          <w:b/>
          <w:bCs/>
          <w:kern w:val="0"/>
          <w:sz w:val="32"/>
          <w:szCs w:val="30"/>
        </w:rPr>
        <w:t>第三章</w:t>
      </w:r>
      <w:r>
        <w:rPr>
          <w:rFonts w:hint="eastAsia" w:cs="仿宋" w:asciiTheme="minorEastAsia" w:hAnsiTheme="minorEastAsia" w:eastAsiaTheme="minorEastAsia"/>
          <w:b/>
          <w:bCs/>
          <w:kern w:val="0"/>
          <w:sz w:val="32"/>
          <w:szCs w:val="30"/>
        </w:rPr>
        <w:t xml:space="preserve"> 竞争性谈判文件</w:t>
      </w:r>
    </w:p>
    <w:p>
      <w:pPr>
        <w:spacing w:line="520" w:lineRule="exact"/>
        <w:ind w:firstLine="602" w:firstLineChars="200"/>
        <w:jc w:val="center"/>
        <w:rPr>
          <w:rFonts w:cs="仿宋" w:asciiTheme="minorEastAsia" w:hAnsiTheme="minorEastAsia" w:eastAsiaTheme="minorEastAsia"/>
          <w:b/>
          <w:bCs/>
          <w:kern w:val="0"/>
          <w:sz w:val="30"/>
          <w:szCs w:val="30"/>
        </w:rPr>
      </w:pP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一、谈判文件构成</w:t>
      </w:r>
    </w:p>
    <w:p>
      <w:pPr>
        <w:spacing w:line="520" w:lineRule="exact"/>
        <w:ind w:firstLine="840" w:firstLineChars="3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rPr>
        <w:t>竞争性谈判公告；</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rPr>
        <w:t>竞争性谈判须知；</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rPr>
        <w:t>竞争</w:t>
      </w:r>
      <w:r>
        <w:rPr>
          <w:rFonts w:cs="仿宋" w:asciiTheme="minorEastAsia" w:hAnsiTheme="minorEastAsia" w:eastAsiaTheme="minorEastAsia"/>
          <w:bCs/>
          <w:kern w:val="0"/>
          <w:sz w:val="28"/>
          <w:szCs w:val="30"/>
        </w:rPr>
        <w:t>性谈判文件</w:t>
      </w:r>
      <w:r>
        <w:rPr>
          <w:rFonts w:hint="eastAsia" w:cs="仿宋" w:asciiTheme="minorEastAsia" w:hAnsiTheme="minorEastAsia" w:eastAsiaTheme="minorEastAsia"/>
          <w:bCs/>
          <w:kern w:val="0"/>
          <w:sz w:val="28"/>
          <w:szCs w:val="30"/>
        </w:rPr>
        <w:t>；</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rPr>
        <w:t>谈判申请文件编制；</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(5)谈判申请文件递交</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(6)无效标、废标条款</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(7)竞争性谈判程序和最终报价</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(8)工程量清单</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(9)合同格式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(10)谈判申请文件格式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竞标申请人获取谈判文件后，应仔细检查谈判文件，如发现有缺漏，请即时联系采购人补全。如果申请人不按上述要求操作而造成不良后果，采购人不承担责任。</w:t>
      </w:r>
    </w:p>
    <w:p>
      <w:pPr>
        <w:spacing w:line="520" w:lineRule="exact"/>
        <w:ind w:firstLine="600"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Cs/>
          <w:kern w:val="0"/>
          <w:sz w:val="30"/>
          <w:szCs w:val="30"/>
        </w:rPr>
        <w:t>二、</w:t>
      </w:r>
      <w:r>
        <w:rPr>
          <w:rFonts w:hint="eastAsia" w:cs="仿宋" w:asciiTheme="minorEastAsia" w:hAnsiTheme="minorEastAsia" w:eastAsiaTheme="minorEastAsia"/>
          <w:b/>
          <w:bCs/>
          <w:kern w:val="0"/>
          <w:sz w:val="30"/>
          <w:szCs w:val="30"/>
        </w:rPr>
        <w:t>谈判文件的</w:t>
      </w:r>
      <w:r>
        <w:rPr>
          <w:rFonts w:hint="eastAsia" w:cs="仿宋" w:asciiTheme="minorEastAsia" w:hAnsiTheme="minorEastAsia" w:eastAsiaTheme="minorEastAsia"/>
          <w:b/>
          <w:bCs/>
          <w:kern w:val="0"/>
          <w:sz w:val="30"/>
          <w:szCs w:val="30"/>
          <w:highlight w:val="none"/>
        </w:rPr>
        <w:t>澄清</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任何要求对谈判文件澄清的申请人，均应在</w:t>
      </w:r>
      <w:r>
        <w:rPr>
          <w:rFonts w:hint="eastAsia" w:cs="仿宋" w:asciiTheme="minorEastAsia" w:hAnsiTheme="minorEastAsia" w:eastAsiaTheme="minorEastAsia"/>
          <w:bCs/>
          <w:kern w:val="0"/>
          <w:sz w:val="28"/>
          <w:szCs w:val="30"/>
          <w:highlight w:val="none"/>
        </w:rPr>
        <w:t xml:space="preserve"> </w:t>
      </w:r>
      <w:r>
        <w:rPr>
          <w:rFonts w:cs="仿宋" w:asciiTheme="minorEastAsia" w:hAnsiTheme="minorEastAsia" w:eastAsiaTheme="minorEastAsia"/>
          <w:bCs/>
          <w:kern w:val="0"/>
          <w:sz w:val="28"/>
          <w:szCs w:val="30"/>
          <w:highlight w:val="none"/>
        </w:rPr>
        <w:t>2018</w:t>
      </w:r>
      <w:r>
        <w:rPr>
          <w:rFonts w:hint="eastAsia" w:cs="仿宋" w:asciiTheme="minorEastAsia" w:hAnsiTheme="minorEastAsia" w:eastAsiaTheme="minorEastAsia"/>
          <w:bCs/>
          <w:kern w:val="0"/>
          <w:sz w:val="28"/>
          <w:szCs w:val="30"/>
          <w:highlight w:val="none"/>
        </w:rPr>
        <w:t xml:space="preserve"> 年 </w:t>
      </w:r>
      <w:r>
        <w:rPr>
          <w:rFonts w:cs="仿宋" w:asciiTheme="minorEastAsia" w:hAnsiTheme="minorEastAsia" w:eastAsiaTheme="minorEastAsia"/>
          <w:bCs/>
          <w:kern w:val="0"/>
          <w:sz w:val="28"/>
          <w:szCs w:val="30"/>
          <w:highlight w:val="none"/>
        </w:rPr>
        <w:t>4</w:t>
      </w:r>
      <w:r>
        <w:rPr>
          <w:rFonts w:hint="eastAsia" w:cs="仿宋" w:asciiTheme="minorEastAsia" w:hAnsiTheme="minorEastAsia" w:eastAsiaTheme="minorEastAsia"/>
          <w:bCs/>
          <w:kern w:val="0"/>
          <w:sz w:val="28"/>
          <w:szCs w:val="30"/>
          <w:highlight w:val="none"/>
        </w:rPr>
        <w:t xml:space="preserve"> 月</w:t>
      </w:r>
      <w:r>
        <w:rPr>
          <w:rFonts w:cs="仿宋" w:asciiTheme="minorEastAsia" w:hAnsiTheme="minorEastAsia" w:eastAsiaTheme="minorEastAsia"/>
          <w:bCs/>
          <w:kern w:val="0"/>
          <w:sz w:val="28"/>
          <w:szCs w:val="30"/>
          <w:highlight w:val="none"/>
        </w:rPr>
        <w:t>2</w:t>
      </w:r>
      <w:r>
        <w:rPr>
          <w:rFonts w:hint="eastAsia" w:cs="仿宋" w:asciiTheme="minorEastAsia" w:hAnsiTheme="minorEastAsia" w:eastAsiaTheme="minorEastAsia"/>
          <w:bCs/>
          <w:kern w:val="0"/>
          <w:sz w:val="28"/>
          <w:szCs w:val="30"/>
          <w:highlight w:val="none"/>
          <w:lang w:val="en-US" w:eastAsia="zh-CN"/>
        </w:rPr>
        <w:t>8</w:t>
      </w:r>
      <w:r>
        <w:rPr>
          <w:rFonts w:hint="eastAsia" w:cs="仿宋" w:asciiTheme="minorEastAsia" w:hAnsiTheme="minorEastAsia" w:eastAsiaTheme="minorEastAsia"/>
          <w:bCs/>
          <w:kern w:val="0"/>
          <w:sz w:val="28"/>
          <w:szCs w:val="30"/>
          <w:highlight w:val="none"/>
        </w:rPr>
        <w:t xml:space="preserve"> 日下午 </w:t>
      </w:r>
      <w:r>
        <w:rPr>
          <w:rFonts w:hint="eastAsia" w:cs="仿宋" w:asciiTheme="minorEastAsia" w:hAnsiTheme="minorEastAsia" w:eastAsiaTheme="minorEastAsia"/>
          <w:bCs/>
          <w:kern w:val="0"/>
          <w:sz w:val="28"/>
          <w:szCs w:val="30"/>
        </w:rPr>
        <w:t>17： 00 之前按公告中的联系方式，以书面形式（如加盖公章的电子扫描件、传真等） 通知采购人，采购人对规定时间内收到的澄清以书面形式予以答复，答复包括所有问题，但不包括问题的来源。</w:t>
      </w:r>
    </w:p>
    <w:p>
      <w:pPr>
        <w:spacing w:line="520" w:lineRule="exact"/>
        <w:ind w:firstLine="600" w:firstLineChars="200"/>
        <w:rPr>
          <w:rFonts w:cs="仿宋" w:asciiTheme="minorEastAsia" w:hAnsiTheme="minorEastAsia" w:eastAsiaTheme="minorEastAsia"/>
          <w:bCs/>
          <w:kern w:val="0"/>
          <w:sz w:val="30"/>
          <w:szCs w:val="30"/>
        </w:rPr>
      </w:pPr>
      <w:r>
        <w:rPr>
          <w:rFonts w:hint="eastAsia" w:cs="仿宋" w:asciiTheme="minorEastAsia" w:hAnsiTheme="minorEastAsia" w:eastAsiaTheme="minorEastAsia"/>
          <w:bCs/>
          <w:kern w:val="0"/>
          <w:sz w:val="30"/>
          <w:szCs w:val="30"/>
        </w:rPr>
        <w:t>三、</w:t>
      </w:r>
      <w:r>
        <w:rPr>
          <w:rFonts w:hint="eastAsia" w:cs="仿宋" w:asciiTheme="minorEastAsia" w:hAnsiTheme="minorEastAsia" w:eastAsiaTheme="minorEastAsia"/>
          <w:b/>
          <w:bCs/>
          <w:kern w:val="0"/>
          <w:sz w:val="30"/>
          <w:szCs w:val="30"/>
        </w:rPr>
        <w:t>谈判文件的修改</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1、在谈判截止日期前，无论出于何种原因，采购人均可以更正公告或补充文件的形式对谈判文件进行修改。</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2、谈判文件的修改将以书面形式在获取网上通知，并对竞标申请人具有约束力。申请人收到修改文件后，应于 1 个工作日内回复，逾期不回的，视同已收。</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3、为使申请人有充分的时间对谈判文件的修改部分进行分析、研究，采购人根据情况可适当推迟谈判截止日期和谈判时间。并将此变更书面在网上公告通知。</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4、采购人发出的所有补充、修改和变更文件均作为谈判文件的组成部分，与谈判文件具有同等法律效力。</w:t>
      </w:r>
    </w:p>
    <w:p>
      <w:pPr>
        <w:spacing w:line="520" w:lineRule="exact"/>
        <w:ind w:firstLine="600" w:firstLineChars="200"/>
        <w:rPr>
          <w:rFonts w:cs="仿宋" w:asciiTheme="minorEastAsia" w:hAnsiTheme="minorEastAsia" w:eastAsiaTheme="minorEastAsia"/>
          <w:bCs/>
          <w:kern w:val="0"/>
          <w:sz w:val="30"/>
          <w:szCs w:val="30"/>
        </w:rPr>
      </w:pPr>
    </w:p>
    <w:p>
      <w:pPr>
        <w:spacing w:line="520" w:lineRule="exact"/>
        <w:jc w:val="center"/>
        <w:rPr>
          <w:rFonts w:cs="仿宋" w:asciiTheme="minorEastAsia" w:hAnsiTheme="minorEastAsia" w:eastAsiaTheme="minorEastAsia"/>
          <w:b/>
          <w:bCs/>
          <w:kern w:val="0"/>
          <w:sz w:val="32"/>
          <w:szCs w:val="32"/>
        </w:rPr>
      </w:pPr>
      <w:r>
        <w:rPr>
          <w:rFonts w:cs="仿宋" w:asciiTheme="minorEastAsia" w:hAnsiTheme="minorEastAsia" w:eastAsiaTheme="minorEastAsia"/>
          <w:b/>
          <w:bCs/>
          <w:kern w:val="0"/>
          <w:sz w:val="32"/>
          <w:szCs w:val="32"/>
          <w:highlight w:val="none"/>
        </w:rPr>
        <w:t>第四章</w:t>
      </w:r>
      <w:r>
        <w:rPr>
          <w:rFonts w:hint="eastAsia" w:cs="仿宋" w:asciiTheme="minorEastAsia" w:hAnsiTheme="minorEastAsia" w:eastAsiaTheme="minorEastAsia"/>
          <w:b/>
          <w:bCs/>
          <w:kern w:val="0"/>
          <w:sz w:val="32"/>
          <w:szCs w:val="32"/>
          <w:highlight w:val="none"/>
        </w:rPr>
        <w:t xml:space="preserve"> 竞</w:t>
      </w:r>
      <w:r>
        <w:rPr>
          <w:rFonts w:hint="eastAsia" w:cs="仿宋" w:asciiTheme="minorEastAsia" w:hAnsiTheme="minorEastAsia" w:eastAsiaTheme="minorEastAsia"/>
          <w:b/>
          <w:bCs/>
          <w:kern w:val="0"/>
          <w:sz w:val="32"/>
          <w:szCs w:val="32"/>
        </w:rPr>
        <w:t>争性谈判文件的编制</w:t>
      </w:r>
    </w:p>
    <w:p>
      <w:pPr>
        <w:pStyle w:val="39"/>
        <w:spacing w:line="520" w:lineRule="exact"/>
        <w:ind w:left="1260" w:firstLine="0" w:firstLineChars="0"/>
        <w:rPr>
          <w:rFonts w:cs="仿宋" w:asciiTheme="minorEastAsia" w:hAnsiTheme="minorEastAsia" w:eastAsiaTheme="minorEastAsia"/>
          <w:b/>
          <w:bCs/>
          <w:kern w:val="0"/>
          <w:sz w:val="32"/>
          <w:szCs w:val="30"/>
        </w:rPr>
      </w:pPr>
    </w:p>
    <w:p>
      <w:pPr>
        <w:spacing w:line="520" w:lineRule="exact"/>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一、竞标文件的编制要求</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1、申请人应仔细阅读“谈判文件”的所有内容，按“谈判文件” 的要求编制“竞标文件” ，并保证所提供的全部资料的真实性、完整性及有效性，以使其竞标对“谈判文件”作出实质性响应。否则，可能被拒绝。</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2、申请人提交的竞标文件应使用中文。</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3、竞标文件所使用的度量衡单位，除技术性能中另有规定外，一律使用公制计量单位。</w:t>
      </w:r>
    </w:p>
    <w:p>
      <w:pPr>
        <w:spacing w:line="520" w:lineRule="exact"/>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二、竞标文件构成</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1、资格、资质证明文件</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1）法定代表人授权委托书及法定代表人证明（见附件）；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（2）法定代表人身份证及授权委托人身份证复印件（加盖单位公章，授权委托人身份证原件备查）；</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3）法定代表人或其授权委托人签署的谈判</w:t>
      </w:r>
      <w:r>
        <w:rPr>
          <w:rFonts w:cs="仿宋" w:asciiTheme="minorEastAsia" w:hAnsiTheme="minorEastAsia" w:eastAsiaTheme="minorEastAsia"/>
          <w:bCs/>
          <w:kern w:val="0"/>
          <w:sz w:val="28"/>
          <w:szCs w:val="28"/>
        </w:rPr>
        <w:t>报价</w:t>
      </w:r>
      <w:r>
        <w:rPr>
          <w:rFonts w:hint="eastAsia" w:cs="仿宋" w:asciiTheme="minorEastAsia" w:hAnsiTheme="minorEastAsia" w:eastAsiaTheme="minorEastAsia"/>
          <w:bCs/>
          <w:kern w:val="0"/>
          <w:sz w:val="28"/>
          <w:szCs w:val="28"/>
        </w:rPr>
        <w:t>函（见附件）；</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4）竞标申请人营业执照；</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5）企业开户许可证以及申请人认为适宜的其他资质证明资料；</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2、报价</w:t>
      </w:r>
      <w:r>
        <w:rPr>
          <w:rFonts w:hint="eastAsia" w:cs="仿宋" w:asciiTheme="minorEastAsia" w:hAnsiTheme="minorEastAsia" w:eastAsiaTheme="minorEastAsia"/>
          <w:bCs/>
          <w:kern w:val="0"/>
          <w:sz w:val="28"/>
          <w:szCs w:val="28"/>
        </w:rPr>
        <w:t>文件</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1）报价一览表（见附件，用于开标用）（另需单独装订密封一份）；</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 xml:space="preserve">2）已标价的工程量清单。 </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3、</w:t>
      </w:r>
      <w:r>
        <w:rPr>
          <w:rFonts w:hint="eastAsia" w:cs="仿宋" w:asciiTheme="minorEastAsia" w:hAnsiTheme="minorEastAsia" w:eastAsiaTheme="minorEastAsia"/>
          <w:bCs/>
          <w:kern w:val="0"/>
          <w:sz w:val="28"/>
          <w:szCs w:val="28"/>
        </w:rPr>
        <w:t>技术文件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①简单概述：施工组织总体设想、方案针对性及施工段划分；</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②设备采购安装、工程施工进度计划和保证措施；</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③安全文明施工及环境保护措施</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④项目管理班子的人员配备及管理经验；；</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⑤劳动力、机械设备和材料投入计划；</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⑥项目管理机构配备情况：</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4、</w:t>
      </w:r>
      <w:r>
        <w:rPr>
          <w:rFonts w:hint="eastAsia" w:cs="仿宋" w:asciiTheme="minorEastAsia" w:hAnsiTheme="minorEastAsia" w:eastAsiaTheme="minorEastAsia"/>
          <w:bCs/>
          <w:kern w:val="0"/>
          <w:sz w:val="28"/>
          <w:szCs w:val="28"/>
        </w:rPr>
        <w:t>商务文件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（1）类似业绩一览表（业绩清单）；</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 xml:space="preserve">（2）其他需说明。 </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 xml:space="preserve">5、谈判申请人认为有必要提供的其它材料。 </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注：以上材料须加盖单位公章，申请人应将竞标文件按上述顺序装订成册。</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三、竞标文件格式，申请人应按照上述竞标文件构成顺序编制竞标文件，并按谈判文件中提供的格式填写谈判</w:t>
      </w:r>
      <w:r>
        <w:rPr>
          <w:rFonts w:cs="仿宋" w:asciiTheme="minorEastAsia" w:hAnsiTheme="minorEastAsia" w:eastAsiaTheme="minorEastAsia"/>
          <w:b/>
          <w:bCs/>
          <w:kern w:val="0"/>
          <w:sz w:val="30"/>
          <w:szCs w:val="30"/>
        </w:rPr>
        <w:t>报价</w:t>
      </w:r>
      <w:r>
        <w:rPr>
          <w:rFonts w:hint="eastAsia" w:cs="仿宋" w:asciiTheme="minorEastAsia" w:hAnsiTheme="minorEastAsia" w:eastAsiaTheme="minorEastAsia"/>
          <w:b/>
          <w:bCs/>
          <w:kern w:val="0"/>
          <w:sz w:val="30"/>
          <w:szCs w:val="30"/>
        </w:rPr>
        <w:t>函、授权委托书、竞标报价一览表等材料，</w:t>
      </w:r>
      <w:r>
        <w:rPr>
          <w:rFonts w:cs="仿宋" w:asciiTheme="minorEastAsia" w:hAnsiTheme="minorEastAsia" w:eastAsiaTheme="minorEastAsia"/>
          <w:b/>
          <w:bCs/>
          <w:kern w:val="0"/>
          <w:sz w:val="30"/>
          <w:szCs w:val="30"/>
        </w:rPr>
        <w:t>未提供格式的，由申请人自行编制填写</w:t>
      </w:r>
      <w:r>
        <w:rPr>
          <w:rFonts w:hint="eastAsia" w:cs="仿宋" w:asciiTheme="minorEastAsia" w:hAnsiTheme="minorEastAsia" w:eastAsiaTheme="minorEastAsia"/>
          <w:b/>
          <w:bCs/>
          <w:kern w:val="0"/>
          <w:sz w:val="30"/>
          <w:szCs w:val="30"/>
        </w:rPr>
        <w:t>。</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四、竞标报价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采购人不接受备选的竞标方案或有选择的报价，只允许有一个报价。竞标报价应包括：完成该工程项目的成本、利润、税金、开办费、技术措施费、安全文明施工措施费、机械进出场费、风险费、政策性文件规定费用以及其他等所有费用（</w:t>
      </w:r>
      <w:r>
        <w:rPr>
          <w:rFonts w:hint="eastAsia" w:cs="仿宋" w:asciiTheme="minorEastAsia" w:hAnsiTheme="minorEastAsia" w:eastAsiaTheme="minorEastAsia"/>
          <w:b/>
          <w:bCs/>
          <w:kern w:val="0"/>
          <w:sz w:val="28"/>
          <w:szCs w:val="30"/>
        </w:rPr>
        <w:t>报价为不含税价，税费按实际开票税率计算）</w:t>
      </w:r>
      <w:r>
        <w:rPr>
          <w:rFonts w:hint="eastAsia" w:cs="仿宋" w:asciiTheme="minorEastAsia" w:hAnsiTheme="minorEastAsia" w:eastAsiaTheme="minorEastAsia"/>
          <w:bCs/>
          <w:kern w:val="0"/>
          <w:sz w:val="28"/>
          <w:szCs w:val="30"/>
        </w:rPr>
        <w:t>。</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2、申请人报价时应充分考虑所有可能影响到报价的价格因素，</w:t>
      </w:r>
      <w:r>
        <w:rPr>
          <w:rFonts w:hint="eastAsia" w:cs="仿宋" w:asciiTheme="minorEastAsia" w:hAnsiTheme="minorEastAsia" w:eastAsiaTheme="minorEastAsia"/>
          <w:bCs/>
          <w:kern w:val="0"/>
          <w:sz w:val="28"/>
          <w:szCs w:val="30"/>
        </w:rPr>
        <w:tab/>
      </w:r>
      <w:r>
        <w:rPr>
          <w:rFonts w:hint="eastAsia" w:cs="仿宋" w:asciiTheme="minorEastAsia" w:hAnsiTheme="minorEastAsia" w:eastAsiaTheme="minorEastAsia"/>
          <w:bCs/>
          <w:kern w:val="0"/>
          <w:sz w:val="28"/>
          <w:szCs w:val="30"/>
        </w:rPr>
        <w:t>一旦谈判结束最终成交，</w:t>
      </w:r>
      <w:r>
        <w:rPr>
          <w:rFonts w:hint="eastAsia" w:cs="仿宋" w:asciiTheme="minorEastAsia" w:hAnsiTheme="minorEastAsia" w:eastAsiaTheme="minorEastAsia"/>
          <w:b/>
          <w:bCs/>
          <w:kern w:val="0"/>
          <w:sz w:val="28"/>
          <w:szCs w:val="30"/>
        </w:rPr>
        <w:t>总价将包定，不予调整。</w:t>
      </w:r>
      <w:r>
        <w:rPr>
          <w:rFonts w:hint="eastAsia" w:cs="仿宋" w:asciiTheme="minorEastAsia" w:hAnsiTheme="minorEastAsia" w:eastAsiaTheme="minorEastAsia"/>
          <w:bCs/>
          <w:kern w:val="0"/>
          <w:sz w:val="28"/>
          <w:szCs w:val="30"/>
        </w:rPr>
        <w:t>如发生漏、缺、少项，都将被认为是成交人的报价让利行为，损失自负。</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3、竞</w:t>
      </w:r>
      <w:r>
        <w:rPr>
          <w:rFonts w:cs="仿宋" w:asciiTheme="minorEastAsia" w:hAnsiTheme="minorEastAsia" w:eastAsiaTheme="minorEastAsia"/>
          <w:bCs/>
          <w:kern w:val="0"/>
          <w:sz w:val="28"/>
          <w:szCs w:val="30"/>
        </w:rPr>
        <w:t>标</w:t>
      </w:r>
      <w:r>
        <w:rPr>
          <w:rFonts w:hint="eastAsia" w:cs="仿宋" w:asciiTheme="minorEastAsia" w:hAnsiTheme="minorEastAsia" w:eastAsiaTheme="minorEastAsia"/>
          <w:bCs/>
          <w:kern w:val="0"/>
          <w:sz w:val="28"/>
          <w:szCs w:val="30"/>
        </w:rPr>
        <w:t>报价编制依据</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3.1</w:t>
      </w:r>
      <w:r>
        <w:rPr>
          <w:rFonts w:hint="eastAsia" w:cs="仿宋" w:asciiTheme="minorEastAsia" w:hAnsiTheme="minorEastAsia" w:eastAsiaTheme="minorEastAsia"/>
          <w:bCs/>
          <w:kern w:val="0"/>
          <w:sz w:val="28"/>
          <w:szCs w:val="30"/>
        </w:rPr>
        <w:t>建设部《建设工程工程量清单计价规范》（GB50500-2013），2015年《</w:t>
      </w:r>
      <w:r>
        <w:rPr>
          <w:rFonts w:cs="仿宋" w:asciiTheme="minorEastAsia" w:hAnsiTheme="minorEastAsia" w:eastAsiaTheme="minorEastAsia"/>
          <w:bCs/>
          <w:kern w:val="0"/>
          <w:sz w:val="28"/>
          <w:szCs w:val="30"/>
        </w:rPr>
        <w:t>四川省建设工程工程量清单</w:t>
      </w:r>
      <w:r>
        <w:rPr>
          <w:rFonts w:hint="eastAsia" w:cs="仿宋" w:asciiTheme="minorEastAsia" w:hAnsiTheme="minorEastAsia" w:eastAsiaTheme="minorEastAsia"/>
          <w:bCs/>
          <w:kern w:val="0"/>
          <w:sz w:val="28"/>
          <w:szCs w:val="30"/>
        </w:rPr>
        <w:t>计价</w:t>
      </w:r>
      <w:r>
        <w:rPr>
          <w:rFonts w:cs="仿宋" w:asciiTheme="minorEastAsia" w:hAnsiTheme="minorEastAsia" w:eastAsiaTheme="minorEastAsia"/>
          <w:bCs/>
          <w:kern w:val="0"/>
          <w:sz w:val="28"/>
          <w:szCs w:val="30"/>
        </w:rPr>
        <w:t>定额</w:t>
      </w:r>
      <w:r>
        <w:rPr>
          <w:rFonts w:hint="eastAsia" w:cs="仿宋" w:asciiTheme="minorEastAsia" w:hAnsiTheme="minorEastAsia" w:eastAsiaTheme="minorEastAsia"/>
          <w:bCs/>
          <w:kern w:val="0"/>
          <w:sz w:val="28"/>
          <w:szCs w:val="30"/>
        </w:rPr>
        <w:t>》及</w:t>
      </w:r>
      <w:r>
        <w:rPr>
          <w:rFonts w:cs="仿宋" w:asciiTheme="minorEastAsia" w:hAnsiTheme="minorEastAsia" w:eastAsiaTheme="minorEastAsia"/>
          <w:bCs/>
          <w:kern w:val="0"/>
          <w:sz w:val="28"/>
          <w:szCs w:val="30"/>
        </w:rPr>
        <w:t>配套文件</w:t>
      </w:r>
      <w:r>
        <w:rPr>
          <w:rFonts w:hint="eastAsia" w:cs="仿宋" w:asciiTheme="minorEastAsia" w:hAnsiTheme="minorEastAsia" w:eastAsiaTheme="minorEastAsia"/>
          <w:bCs/>
          <w:kern w:val="0"/>
          <w:sz w:val="28"/>
          <w:szCs w:val="30"/>
        </w:rPr>
        <w:t>；材料</w:t>
      </w:r>
      <w:r>
        <w:rPr>
          <w:rFonts w:cs="仿宋" w:asciiTheme="minorEastAsia" w:hAnsiTheme="minorEastAsia" w:eastAsiaTheme="minorEastAsia"/>
          <w:bCs/>
          <w:kern w:val="0"/>
          <w:sz w:val="28"/>
          <w:szCs w:val="30"/>
        </w:rPr>
        <w:t>价格采用同期《泸州市工程造价信息</w:t>
      </w:r>
      <w:r>
        <w:rPr>
          <w:rFonts w:hint="eastAsia" w:cs="仿宋" w:asciiTheme="minorEastAsia" w:hAnsiTheme="minorEastAsia" w:eastAsiaTheme="minorEastAsia"/>
          <w:bCs/>
          <w:kern w:val="0"/>
          <w:sz w:val="28"/>
          <w:szCs w:val="30"/>
        </w:rPr>
        <w:t>》及</w:t>
      </w:r>
      <w:r>
        <w:rPr>
          <w:rFonts w:cs="仿宋" w:asciiTheme="minorEastAsia" w:hAnsiTheme="minorEastAsia" w:eastAsiaTheme="minorEastAsia"/>
          <w:bCs/>
          <w:kern w:val="0"/>
          <w:sz w:val="28"/>
          <w:szCs w:val="30"/>
        </w:rPr>
        <w:t>市场</w:t>
      </w:r>
      <w:r>
        <w:rPr>
          <w:rFonts w:hint="eastAsia" w:cs="仿宋" w:asciiTheme="minorEastAsia" w:hAnsiTheme="minorEastAsia" w:eastAsiaTheme="minorEastAsia"/>
          <w:bCs/>
          <w:kern w:val="0"/>
          <w:sz w:val="28"/>
          <w:szCs w:val="30"/>
        </w:rPr>
        <w:t xml:space="preserve">信息；及其他相关文件规定。 </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w:t>
      </w:r>
      <w:r>
        <w:rPr>
          <w:rFonts w:hint="eastAsia" w:cs="仿宋" w:asciiTheme="minorEastAsia" w:hAnsiTheme="minorEastAsia" w:eastAsiaTheme="minorEastAsia"/>
          <w:bCs/>
          <w:kern w:val="0"/>
          <w:sz w:val="28"/>
          <w:szCs w:val="30"/>
        </w:rPr>
        <w:tab/>
      </w:r>
      <w:r>
        <w:rPr>
          <w:rFonts w:hint="eastAsia" w:cs="仿宋" w:asciiTheme="minorEastAsia" w:hAnsiTheme="minorEastAsia" w:eastAsiaTheme="minorEastAsia"/>
          <w:bCs/>
          <w:kern w:val="0"/>
          <w:sz w:val="28"/>
          <w:szCs w:val="30"/>
        </w:rPr>
        <w:t>竞标报价编制要求</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3.2.1本工程竞标报价以工程量清单计价方式进行报价；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3.2.2本次报价以采购人提供的工程量清单为参考，申请人根据市场行情自主报价；申请人应根据采购人提供的设计施工图进行复核报价，申请人一旦报价，谈判中发策漏、缺、少项，采购人都视同报价已包含施工图纸范围内所有内容。</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竞标文件报价中的单价、合价均用人民币表示。竞标单位应按采购人提供的竞争性谈判文件、图纸、工程量清单、相关的技术资料、施工规范、施工现场的实际情况、拟定的施工方案和施工组织设计等，自主进行报价，但竞标报价不得低于成本价。</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rPr>
        <w:t>工程量清单计价成果文件必须按照竞争性谈判文件所提供的格式填写。</w:t>
      </w:r>
    </w:p>
    <w:p>
      <w:pPr>
        <w:spacing w:line="520" w:lineRule="exact"/>
        <w:ind w:firstLine="440" w:firstLineChars="200"/>
        <w:rPr>
          <w:rFonts w:cs="仿宋" w:asciiTheme="minorEastAsia" w:hAnsiTheme="minorEastAsia" w:eastAsiaTheme="minorEastAsia"/>
          <w:bCs/>
          <w:kern w:val="0"/>
          <w:sz w:val="22"/>
          <w:szCs w:val="30"/>
        </w:rPr>
      </w:pPr>
    </w:p>
    <w:p>
      <w:pPr>
        <w:spacing w:line="520" w:lineRule="exact"/>
        <w:jc w:val="center"/>
        <w:rPr>
          <w:rFonts w:cs="仿宋" w:asciiTheme="minorEastAsia" w:hAnsiTheme="minorEastAsia" w:eastAsiaTheme="minorEastAsia"/>
          <w:b/>
          <w:bCs/>
          <w:kern w:val="0"/>
          <w:sz w:val="32"/>
          <w:szCs w:val="30"/>
        </w:rPr>
      </w:pPr>
      <w:r>
        <w:rPr>
          <w:rFonts w:cs="仿宋" w:asciiTheme="minorEastAsia" w:hAnsiTheme="minorEastAsia" w:eastAsiaTheme="minorEastAsia"/>
          <w:b/>
          <w:bCs/>
          <w:kern w:val="0"/>
          <w:sz w:val="32"/>
          <w:szCs w:val="30"/>
        </w:rPr>
        <w:t>第五章</w:t>
      </w:r>
      <w:r>
        <w:rPr>
          <w:rFonts w:hint="eastAsia" w:cs="仿宋" w:asciiTheme="minorEastAsia" w:hAnsiTheme="minorEastAsia" w:eastAsiaTheme="minorEastAsia"/>
          <w:b/>
          <w:bCs/>
          <w:kern w:val="0"/>
          <w:sz w:val="32"/>
          <w:szCs w:val="30"/>
        </w:rPr>
        <w:t xml:space="preserve"> </w:t>
      </w:r>
      <w:r>
        <w:rPr>
          <w:rFonts w:cs="仿宋" w:asciiTheme="minorEastAsia" w:hAnsiTheme="minorEastAsia" w:eastAsiaTheme="minorEastAsia"/>
          <w:b/>
          <w:bCs/>
          <w:kern w:val="0"/>
          <w:sz w:val="32"/>
          <w:szCs w:val="30"/>
        </w:rPr>
        <w:t>竞标文</w:t>
      </w:r>
      <w:r>
        <w:rPr>
          <w:rFonts w:hint="eastAsia" w:cs="仿宋" w:asciiTheme="minorEastAsia" w:hAnsiTheme="minorEastAsia" w:eastAsiaTheme="minorEastAsia"/>
          <w:b/>
          <w:bCs/>
          <w:kern w:val="0"/>
          <w:sz w:val="32"/>
          <w:szCs w:val="30"/>
        </w:rPr>
        <w:t>件</w:t>
      </w:r>
      <w:r>
        <w:rPr>
          <w:rFonts w:cs="仿宋" w:asciiTheme="minorEastAsia" w:hAnsiTheme="minorEastAsia" w:eastAsiaTheme="minorEastAsia"/>
          <w:b/>
          <w:bCs/>
          <w:kern w:val="0"/>
          <w:sz w:val="32"/>
          <w:szCs w:val="30"/>
        </w:rPr>
        <w:t>的递交</w:t>
      </w:r>
    </w:p>
    <w:p>
      <w:pPr>
        <w:pStyle w:val="39"/>
        <w:spacing w:line="520" w:lineRule="exact"/>
        <w:ind w:left="1260" w:firstLine="0" w:firstLineChars="0"/>
        <w:rPr>
          <w:rFonts w:cs="仿宋" w:asciiTheme="minorEastAsia" w:hAnsiTheme="minorEastAsia" w:eastAsiaTheme="minorEastAsia"/>
          <w:b/>
          <w:bCs/>
          <w:kern w:val="0"/>
          <w:sz w:val="22"/>
          <w:szCs w:val="30"/>
        </w:rPr>
      </w:pP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按</w:t>
      </w:r>
      <w:r>
        <w:rPr>
          <w:rFonts w:cs="仿宋" w:asciiTheme="minorEastAsia" w:hAnsiTheme="minorEastAsia" w:eastAsiaTheme="minorEastAsia"/>
          <w:bCs/>
          <w:kern w:val="0"/>
          <w:sz w:val="28"/>
          <w:szCs w:val="30"/>
        </w:rPr>
        <w:t>第</w:t>
      </w:r>
      <w:r>
        <w:rPr>
          <w:rFonts w:hint="eastAsia" w:cs="仿宋" w:asciiTheme="minorEastAsia" w:hAnsiTheme="minorEastAsia" w:eastAsiaTheme="minorEastAsia"/>
          <w:bCs/>
          <w:kern w:val="0"/>
          <w:sz w:val="28"/>
          <w:szCs w:val="30"/>
        </w:rPr>
        <w:t>一</w:t>
      </w:r>
      <w:r>
        <w:rPr>
          <w:rFonts w:cs="仿宋" w:asciiTheme="minorEastAsia" w:hAnsiTheme="minorEastAsia" w:eastAsiaTheme="minorEastAsia"/>
          <w:bCs/>
          <w:kern w:val="0"/>
          <w:sz w:val="28"/>
          <w:szCs w:val="30"/>
        </w:rPr>
        <w:t>、二章</w:t>
      </w:r>
      <w:r>
        <w:rPr>
          <w:rFonts w:hint="eastAsia" w:cs="仿宋" w:asciiTheme="minorEastAsia" w:hAnsiTheme="minorEastAsia" w:eastAsiaTheme="minorEastAsia"/>
          <w:bCs/>
          <w:kern w:val="0"/>
          <w:sz w:val="28"/>
          <w:szCs w:val="30"/>
        </w:rPr>
        <w:t>竞争</w:t>
      </w:r>
      <w:r>
        <w:rPr>
          <w:rFonts w:cs="仿宋" w:asciiTheme="minorEastAsia" w:hAnsiTheme="minorEastAsia" w:eastAsiaTheme="minorEastAsia"/>
          <w:bCs/>
          <w:kern w:val="0"/>
          <w:sz w:val="28"/>
          <w:szCs w:val="30"/>
        </w:rPr>
        <w:t>性谈判</w:t>
      </w:r>
      <w:r>
        <w:rPr>
          <w:rFonts w:hint="eastAsia" w:cs="仿宋" w:asciiTheme="minorEastAsia" w:hAnsiTheme="minorEastAsia" w:eastAsiaTheme="minorEastAsia"/>
          <w:bCs/>
          <w:kern w:val="0"/>
          <w:sz w:val="28"/>
          <w:szCs w:val="30"/>
        </w:rPr>
        <w:t>公告</w:t>
      </w:r>
      <w:r>
        <w:rPr>
          <w:rFonts w:cs="仿宋" w:asciiTheme="minorEastAsia" w:hAnsiTheme="minorEastAsia" w:eastAsiaTheme="minorEastAsia"/>
          <w:bCs/>
          <w:kern w:val="0"/>
          <w:sz w:val="28"/>
          <w:szCs w:val="30"/>
        </w:rPr>
        <w:t>、须知</w:t>
      </w:r>
      <w:r>
        <w:rPr>
          <w:rFonts w:hint="eastAsia" w:cs="仿宋" w:asciiTheme="minorEastAsia" w:hAnsiTheme="minorEastAsia" w:eastAsiaTheme="minorEastAsia"/>
          <w:bCs/>
          <w:kern w:val="0"/>
          <w:sz w:val="28"/>
          <w:szCs w:val="30"/>
        </w:rPr>
        <w:t>中</w:t>
      </w:r>
      <w:r>
        <w:rPr>
          <w:rFonts w:cs="仿宋" w:asciiTheme="minorEastAsia" w:hAnsiTheme="minorEastAsia" w:eastAsiaTheme="minorEastAsia"/>
          <w:bCs/>
          <w:kern w:val="0"/>
          <w:sz w:val="28"/>
          <w:szCs w:val="30"/>
        </w:rPr>
        <w:t>相关条款要求</w:t>
      </w:r>
      <w:r>
        <w:rPr>
          <w:rFonts w:hint="eastAsia" w:cs="仿宋" w:asciiTheme="minorEastAsia" w:hAnsiTheme="minorEastAsia" w:eastAsiaTheme="minorEastAsia"/>
          <w:bCs/>
          <w:kern w:val="0"/>
          <w:sz w:val="28"/>
          <w:szCs w:val="30"/>
        </w:rPr>
        <w:t>进行</w:t>
      </w:r>
      <w:r>
        <w:rPr>
          <w:rFonts w:cs="仿宋" w:asciiTheme="minorEastAsia" w:hAnsiTheme="minorEastAsia" w:eastAsiaTheme="minorEastAsia"/>
          <w:bCs/>
          <w:kern w:val="0"/>
          <w:sz w:val="28"/>
          <w:szCs w:val="30"/>
        </w:rPr>
        <w:t>递交。</w:t>
      </w:r>
    </w:p>
    <w:p>
      <w:pPr>
        <w:spacing w:line="520" w:lineRule="exact"/>
        <w:ind w:firstLine="600" w:firstLineChars="200"/>
        <w:rPr>
          <w:rFonts w:cs="仿宋" w:asciiTheme="minorEastAsia" w:hAnsiTheme="minorEastAsia" w:eastAsiaTheme="minorEastAsia"/>
          <w:bCs/>
          <w:kern w:val="0"/>
          <w:sz w:val="30"/>
          <w:szCs w:val="30"/>
        </w:rPr>
      </w:pPr>
    </w:p>
    <w:p>
      <w:pPr>
        <w:spacing w:line="520" w:lineRule="exact"/>
        <w:jc w:val="center"/>
        <w:rPr>
          <w:rFonts w:cs="仿宋" w:asciiTheme="minorEastAsia" w:hAnsiTheme="minorEastAsia" w:eastAsiaTheme="minorEastAsia"/>
          <w:b/>
          <w:bCs/>
          <w:kern w:val="0"/>
          <w:sz w:val="32"/>
          <w:szCs w:val="30"/>
        </w:rPr>
      </w:pPr>
      <w:r>
        <w:rPr>
          <w:rFonts w:cs="仿宋" w:asciiTheme="minorEastAsia" w:hAnsiTheme="minorEastAsia" w:eastAsiaTheme="minorEastAsia"/>
          <w:b/>
          <w:bCs/>
          <w:kern w:val="0"/>
          <w:sz w:val="32"/>
          <w:szCs w:val="30"/>
          <w:highlight w:val="none"/>
        </w:rPr>
        <w:t>第六章</w:t>
      </w:r>
      <w:r>
        <w:rPr>
          <w:rFonts w:hint="eastAsia" w:cs="仿宋" w:asciiTheme="minorEastAsia" w:hAnsiTheme="minorEastAsia" w:eastAsiaTheme="minorEastAsia"/>
          <w:b/>
          <w:bCs/>
          <w:kern w:val="0"/>
          <w:sz w:val="32"/>
          <w:szCs w:val="30"/>
        </w:rPr>
        <w:t xml:space="preserve"> 无效标、废标条款</w:t>
      </w:r>
    </w:p>
    <w:p>
      <w:pPr>
        <w:pStyle w:val="39"/>
        <w:spacing w:line="520" w:lineRule="exact"/>
        <w:ind w:left="1260" w:firstLine="0" w:firstLineChars="0"/>
        <w:rPr>
          <w:rFonts w:cs="仿宋" w:asciiTheme="minorEastAsia" w:hAnsiTheme="minorEastAsia" w:eastAsiaTheme="minorEastAsia"/>
          <w:b/>
          <w:bCs/>
          <w:kern w:val="0"/>
          <w:sz w:val="32"/>
          <w:szCs w:val="30"/>
        </w:rPr>
      </w:pP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一、无效竞标条款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1、申请人资格不符合谈判文件规定或未按谈判文件申请人须知内容规定提交资质证件原件的（缺项、漏项均做无效标处理）；</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rPr>
        <w:t>、标书密封不符合谈判文件要求的；</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rPr>
        <w:t>、标书出现重大偏差，未对谈判文件进行实质性响应；</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rPr>
        <w:t>、其它谈判小组认为有必要取消的竞标；</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rPr>
        <w:t>、申请人不参加谈判仪式及质询事宜的；</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6</w:t>
      </w:r>
      <w:r>
        <w:rPr>
          <w:rFonts w:hint="eastAsia" w:cs="仿宋" w:asciiTheme="minorEastAsia" w:hAnsiTheme="minorEastAsia" w:eastAsiaTheme="minorEastAsia"/>
          <w:bCs/>
          <w:kern w:val="0"/>
          <w:sz w:val="28"/>
          <w:szCs w:val="30"/>
        </w:rPr>
        <w:t>、法律、法规规定的其他情况；</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★申请人未及时参与谈判，视为自动放弃竞标资格。</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二、废标条款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1、出现影响招标公正的违法、违规行为的；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2、申请人的报价均超过了招标预算，采购人不能支付的；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3、因重大变故，招标任务取消的；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4、如出现竞标截止时间结束后参加竞标的申请人不足三家的，按照以下原则处理：重新招标。</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在评标期间，出现符合专业条件的申请人或者对竞争性谈判文件做出实质响应的申请人不足三家情形的，参照执行。</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三</w:t>
      </w:r>
      <w:r>
        <w:rPr>
          <w:rFonts w:cs="仿宋" w:asciiTheme="minorEastAsia" w:hAnsiTheme="minorEastAsia" w:eastAsiaTheme="minorEastAsia"/>
          <w:b/>
          <w:bCs/>
          <w:kern w:val="0"/>
          <w:sz w:val="30"/>
          <w:szCs w:val="30"/>
        </w:rPr>
        <w:t>、</w:t>
      </w:r>
      <w:r>
        <w:rPr>
          <w:rFonts w:hint="eastAsia" w:cs="仿宋" w:asciiTheme="minorEastAsia" w:hAnsiTheme="minorEastAsia" w:eastAsiaTheme="minorEastAsia"/>
          <w:b/>
          <w:bCs/>
          <w:kern w:val="0"/>
          <w:sz w:val="30"/>
          <w:szCs w:val="30"/>
        </w:rPr>
        <w:t>取消成交候选人资格条款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1、提供虚假材料谋取成交的；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2、采取不正当手段诋毁、排挤其他申请人的；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3、与采购人、其他申请人或者招标代理机构恶意串通的；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4、向采购人、招标代理机构行贿或者提供其他不正当利益的；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5、法律、法规规定的其他情况。</w:t>
      </w:r>
    </w:p>
    <w:p>
      <w:pPr>
        <w:spacing w:line="520" w:lineRule="exact"/>
        <w:jc w:val="center"/>
        <w:rPr>
          <w:rFonts w:cs="仿宋" w:asciiTheme="minorEastAsia" w:hAnsiTheme="minorEastAsia" w:eastAsiaTheme="minorEastAsia"/>
          <w:b/>
          <w:bCs/>
          <w:kern w:val="0"/>
          <w:sz w:val="32"/>
          <w:szCs w:val="30"/>
        </w:rPr>
      </w:pPr>
      <w:r>
        <w:rPr>
          <w:rFonts w:hint="eastAsia" w:cs="仿宋" w:asciiTheme="minorEastAsia" w:hAnsiTheme="minorEastAsia" w:eastAsiaTheme="minorEastAsia"/>
          <w:b/>
          <w:bCs/>
          <w:kern w:val="0"/>
          <w:sz w:val="32"/>
          <w:szCs w:val="30"/>
        </w:rPr>
        <w:t>第</w:t>
      </w:r>
      <w:r>
        <w:rPr>
          <w:rFonts w:cs="仿宋" w:asciiTheme="minorEastAsia" w:hAnsiTheme="minorEastAsia" w:eastAsiaTheme="minorEastAsia"/>
          <w:b/>
          <w:bCs/>
          <w:kern w:val="0"/>
          <w:sz w:val="32"/>
          <w:szCs w:val="30"/>
        </w:rPr>
        <w:t xml:space="preserve">七章 </w:t>
      </w:r>
      <w:r>
        <w:rPr>
          <w:rFonts w:hint="eastAsia" w:cs="仿宋" w:asciiTheme="minorEastAsia" w:hAnsiTheme="minorEastAsia" w:eastAsiaTheme="minorEastAsia"/>
          <w:b/>
          <w:bCs/>
          <w:kern w:val="0"/>
          <w:sz w:val="32"/>
          <w:szCs w:val="30"/>
        </w:rPr>
        <w:t>谈判程序及最终报价</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w:t>
      </w:r>
      <w:r>
        <w:rPr>
          <w:rFonts w:cs="仿宋" w:asciiTheme="minorEastAsia" w:hAnsiTheme="minorEastAsia" w:eastAsiaTheme="minorEastAsia"/>
          <w:b/>
          <w:bCs/>
          <w:kern w:val="0"/>
          <w:sz w:val="30"/>
          <w:szCs w:val="30"/>
        </w:rPr>
        <w:t>、</w:t>
      </w:r>
      <w:r>
        <w:rPr>
          <w:rFonts w:hint="eastAsia" w:cs="仿宋" w:asciiTheme="minorEastAsia" w:hAnsiTheme="minorEastAsia" w:eastAsiaTheme="minorEastAsia"/>
          <w:b/>
          <w:bCs/>
          <w:kern w:val="0"/>
          <w:sz w:val="30"/>
          <w:szCs w:val="30"/>
        </w:rPr>
        <w:t>谈判仪式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1、采购人按谈判文件规定的时间、地点组织竞标谈判。采购人代表、 </w:t>
      </w:r>
      <w:r>
        <w:rPr>
          <w:rFonts w:cs="仿宋" w:asciiTheme="minorEastAsia" w:hAnsiTheme="minorEastAsia" w:eastAsiaTheme="minorEastAsia"/>
          <w:bCs/>
          <w:kern w:val="0"/>
          <w:sz w:val="28"/>
          <w:szCs w:val="30"/>
        </w:rPr>
        <w:t>采购人</w:t>
      </w:r>
      <w:r>
        <w:rPr>
          <w:rFonts w:hint="eastAsia" w:cs="仿宋" w:asciiTheme="minorEastAsia" w:hAnsiTheme="minorEastAsia" w:eastAsiaTheme="minorEastAsia"/>
          <w:bCs/>
          <w:kern w:val="0"/>
          <w:sz w:val="28"/>
          <w:szCs w:val="30"/>
        </w:rPr>
        <w:t>纪检部门代表及有关工作人员参加。</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2、申请人应委派授权代表、技术人员参加谈判活动，参加谈判的代表须持本人身份证件签名报到以证明其出席。</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3、谈判由采购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主持。</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4、谈判时，由采购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、纪检部门代表及申请人代表检查竞</w:t>
      </w:r>
      <w:r>
        <w:rPr>
          <w:rFonts w:cs="仿宋" w:asciiTheme="minorEastAsia" w:hAnsiTheme="minorEastAsia" w:eastAsiaTheme="minorEastAsia"/>
          <w:bCs/>
          <w:kern w:val="0"/>
          <w:sz w:val="28"/>
          <w:szCs w:val="30"/>
        </w:rPr>
        <w:t>标</w:t>
      </w:r>
      <w:r>
        <w:rPr>
          <w:rFonts w:hint="eastAsia" w:cs="仿宋" w:asciiTheme="minorEastAsia" w:hAnsiTheme="minorEastAsia" w:eastAsiaTheme="minorEastAsia"/>
          <w:bCs/>
          <w:kern w:val="0"/>
          <w:sz w:val="28"/>
          <w:szCs w:val="30"/>
        </w:rPr>
        <w:t>文件的密封情况、参与竞标的项目经理或授权委托人是否按时到达开标会议现场。</w:t>
      </w:r>
    </w:p>
    <w:p>
      <w:pPr>
        <w:spacing w:line="520" w:lineRule="exact"/>
        <w:ind w:firstLine="602"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
          <w:bCs/>
          <w:kern w:val="0"/>
          <w:sz w:val="30"/>
          <w:szCs w:val="30"/>
        </w:rPr>
        <w:t>二、谈判小组</w:t>
      </w:r>
      <w:r>
        <w:rPr>
          <w:rFonts w:hint="eastAsia" w:cs="仿宋" w:asciiTheme="minorEastAsia" w:hAnsiTheme="minorEastAsia" w:eastAsiaTheme="minorEastAsia"/>
          <w:bCs/>
          <w:kern w:val="0"/>
          <w:sz w:val="30"/>
          <w:szCs w:val="30"/>
        </w:rPr>
        <w:t xml:space="preserve"> </w:t>
      </w:r>
      <w:r>
        <w:rPr>
          <w:rFonts w:hint="eastAsia" w:cs="仿宋" w:asciiTheme="minorEastAsia" w:hAnsiTheme="minorEastAsia" w:eastAsiaTheme="minorEastAsia"/>
          <w:bCs/>
          <w:kern w:val="0"/>
          <w:sz w:val="28"/>
          <w:szCs w:val="30"/>
        </w:rPr>
        <w:t>采购人将根据本项目的特点，由</w:t>
      </w:r>
      <w:r>
        <w:rPr>
          <w:rFonts w:cs="仿宋" w:asciiTheme="minorEastAsia" w:hAnsiTheme="minorEastAsia" w:eastAsiaTheme="minorEastAsia"/>
          <w:bCs/>
          <w:kern w:val="0"/>
          <w:sz w:val="28"/>
          <w:szCs w:val="30"/>
        </w:rPr>
        <w:t>采购人</w:t>
      </w:r>
      <w:r>
        <w:rPr>
          <w:rFonts w:hint="eastAsia" w:cs="仿宋" w:asciiTheme="minorEastAsia" w:hAnsiTheme="minorEastAsia" w:eastAsiaTheme="minorEastAsia"/>
          <w:bCs/>
          <w:kern w:val="0"/>
          <w:sz w:val="28"/>
          <w:szCs w:val="30"/>
        </w:rPr>
        <w:t>组织</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在纪检部门等监督下，</w:t>
      </w:r>
      <w:r>
        <w:rPr>
          <w:rFonts w:cs="仿宋" w:asciiTheme="minorEastAsia" w:hAnsiTheme="minorEastAsia" w:eastAsiaTheme="minorEastAsia"/>
          <w:bCs/>
          <w:kern w:val="0"/>
          <w:sz w:val="28"/>
          <w:szCs w:val="30"/>
        </w:rPr>
        <w:t>由采购人代表或相关专业专家组成</w:t>
      </w:r>
      <w:r>
        <w:rPr>
          <w:rFonts w:hint="eastAsia" w:cs="仿宋" w:asciiTheme="minorEastAsia" w:hAnsiTheme="minorEastAsia" w:eastAsiaTheme="minorEastAsia"/>
          <w:bCs/>
          <w:kern w:val="0"/>
          <w:sz w:val="28"/>
          <w:szCs w:val="30"/>
        </w:rPr>
        <w:t>建谈判小组，其中有关技术、经济等方面的专家以及采购人代表3人及以上单数组成。谈判小组将在监督部门的监督下独立完成评标工作，负责对竞标文件进行审查、质疑、评审、推选成交候选人。</w:t>
      </w:r>
    </w:p>
    <w:p>
      <w:pPr>
        <w:spacing w:line="520" w:lineRule="exact"/>
        <w:ind w:firstLine="602"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
          <w:bCs/>
          <w:kern w:val="0"/>
          <w:sz w:val="30"/>
          <w:szCs w:val="30"/>
        </w:rPr>
        <w:t xml:space="preserve">三、谈判原则 </w:t>
      </w:r>
      <w:r>
        <w:rPr>
          <w:rFonts w:hint="eastAsia" w:cs="仿宋" w:asciiTheme="minorEastAsia" w:hAnsiTheme="minorEastAsia" w:eastAsiaTheme="minorEastAsia"/>
          <w:bCs/>
          <w:kern w:val="0"/>
          <w:sz w:val="28"/>
          <w:szCs w:val="30"/>
        </w:rPr>
        <w:t>“公开、公平、公正、择优、效益”为本次评标的基本原则，谈判小组将按照这一原则的要求，公正、平等地对待各申请人。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四、谈判程序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1、谈判小组首先对各竞标文件进行资格性审查和符合性审查，未通过审查的为无效标。</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⑴资格性检查：谈判小组将根据法律法规和谈判文件的规定，对竞标文件的资格证明文件等进行审查，以确定申请人是否具备竞争性谈判资格。</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⑵符合性检查：依据谈判文件的规定，从竞标文件的有效性、完整性和对谈判文件的响应程度进行审查，以确定是否对谈判文件的要求作出了实质性的响应，对存在重大偏离的竞标文件将被拒绝。所谓重大偏离是指申请人竞标文件中所述技术参数、质量、数量、报价</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工期等明显不能满足谈判文件要求。重大偏离的认定须经竞争性谈判小组三分之二以上同意。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2、谈判小组判断“竞标文件”的响应性，仅基于“竞标文件”本身而不靠外部证据。谈判小组将拒绝被确定为非实质性响应的申请人。申请人不能通过修正或撤销不符之处，而使其成为实质性响应。</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3、谈判小组根据谈判文件要求，讨论、通过谈判工作流程和谈判要点。</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按照签到顺序通知有效申请人谈判。</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5、围绕谈判要点，谈判评标小组全体成员集中与各个有效申请人分别进行谈判。逐家谈判一次为一个轮次，谈判轮次原则上为一轮， 具体由谈判小组视情况决定。</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6、谈判文件有较大变动的，谈判小组将以书面形式通知所有参加谈判的申请人。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 xml:space="preserve">五、最终报价 </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谈判结束后，谈判小组将要求所有有效标申请人在规定时间内确定最终报价及服务承诺。</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★参与二次报价及服务承诺的人员须是竞标单位法定代表人或其授权代表（核对身份证原件</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六、比较与评价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1、谈判小组将按谈判文件中规定的评标方法和标准，仅对在实质上响应谈判文件要求的竞标文件进行评估和比较。</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2、推荐成交候选人名单。选择经评审的最终竞标价格最低（竞标价格低于成本的除外）的申请人推荐为成交候选申请人。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七、谈判过程保密</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1、在宣布成交结果之前，凡属于审查、澄清、评价、比较谈判文件等有关信息，相关当事人均不得泄露给任何谈判申请人或与谈判工作无关的人员。</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2、竞标申请人不得探听上述信息，不得以任何行为影响谈判过程，否则其竞标文件将被作为无效竞标文件。</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3、在谈判期间，采</w:t>
      </w:r>
      <w:r>
        <w:rPr>
          <w:rFonts w:cs="仿宋" w:asciiTheme="minorEastAsia" w:hAnsiTheme="minorEastAsia" w:eastAsiaTheme="minorEastAsia"/>
          <w:bCs/>
          <w:kern w:val="0"/>
          <w:sz w:val="28"/>
          <w:szCs w:val="30"/>
        </w:rPr>
        <w:t>购人</w:t>
      </w:r>
      <w:r>
        <w:rPr>
          <w:rFonts w:hint="eastAsia" w:cs="仿宋" w:asciiTheme="minorEastAsia" w:hAnsiTheme="minorEastAsia" w:eastAsiaTheme="minorEastAsia"/>
          <w:bCs/>
          <w:kern w:val="0"/>
          <w:sz w:val="28"/>
          <w:szCs w:val="30"/>
        </w:rPr>
        <w:t>将有专门工作人员与竞标申请人进行联络。</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4、采购人和谈判小组不向未成交的竞标申请人解释未成交原因，也不对谈判过程中的细节问题进行公布。</w:t>
      </w:r>
    </w:p>
    <w:p>
      <w:pPr>
        <w:tabs>
          <w:tab w:val="left" w:pos="1546"/>
        </w:tabs>
        <w:autoSpaceDE w:val="0"/>
        <w:autoSpaceDN w:val="0"/>
        <w:adjustRightInd w:val="0"/>
        <w:spacing w:line="520" w:lineRule="exact"/>
        <w:ind w:firstLine="602" w:firstLineChars="200"/>
        <w:jc w:val="left"/>
        <w:rPr>
          <w:rFonts w:asciiTheme="minorEastAsia" w:hAnsiTheme="minorEastAsia" w:eastAsiaTheme="minorEastAsia"/>
          <w:b/>
          <w:sz w:val="30"/>
          <w:szCs w:val="30"/>
          <w:lang w:val="zh-CN"/>
        </w:rPr>
      </w:pPr>
      <w:r>
        <w:rPr>
          <w:rFonts w:hint="eastAsia" w:cs="仿宋" w:asciiTheme="minorEastAsia" w:hAnsiTheme="minorEastAsia" w:eastAsiaTheme="minorEastAsia"/>
          <w:b/>
          <w:bCs/>
          <w:sz w:val="30"/>
          <w:szCs w:val="30"/>
        </w:rPr>
        <w:t>八、</w:t>
      </w:r>
      <w:r>
        <w:rPr>
          <w:rFonts w:hint="eastAsia" w:asciiTheme="minorEastAsia" w:hAnsiTheme="minorEastAsia" w:eastAsiaTheme="minorEastAsia"/>
          <w:b/>
          <w:sz w:val="30"/>
          <w:szCs w:val="30"/>
          <w:lang w:val="zh-CN"/>
        </w:rPr>
        <w:t>评标方法：</w:t>
      </w:r>
    </w:p>
    <w:p>
      <w:pPr>
        <w:tabs>
          <w:tab w:val="left" w:pos="1546"/>
        </w:tabs>
        <w:autoSpaceDE w:val="0"/>
        <w:autoSpaceDN w:val="0"/>
        <w:adjustRightInd w:val="0"/>
        <w:spacing w:line="520" w:lineRule="exact"/>
        <w:ind w:firstLine="560" w:firstLineChars="200"/>
        <w:jc w:val="left"/>
        <w:rPr>
          <w:rFonts w:asciiTheme="minorEastAsia" w:hAnsiTheme="minorEastAsia" w:eastAsiaTheme="minorEastAsia"/>
          <w:sz w:val="28"/>
          <w:szCs w:val="30"/>
        </w:rPr>
      </w:pPr>
      <w:r>
        <w:rPr>
          <w:rFonts w:hint="eastAsia" w:asciiTheme="minorEastAsia" w:hAnsiTheme="minorEastAsia" w:eastAsiaTheme="minorEastAsia"/>
          <w:sz w:val="28"/>
          <w:szCs w:val="30"/>
        </w:rPr>
        <w:t>评分标准（经评审的最低价法）</w:t>
      </w:r>
      <w:r>
        <w:rPr>
          <w:rFonts w:asciiTheme="minorEastAsia" w:hAnsiTheme="minorEastAsia" w:eastAsiaTheme="minorEastAsia"/>
          <w:sz w:val="28"/>
          <w:szCs w:val="30"/>
        </w:rPr>
        <w:t>：</w:t>
      </w:r>
      <w:r>
        <w:rPr>
          <w:rFonts w:hint="eastAsia" w:asciiTheme="minorEastAsia" w:hAnsiTheme="minorEastAsia" w:eastAsiaTheme="minorEastAsia"/>
          <w:sz w:val="28"/>
          <w:szCs w:val="30"/>
        </w:rPr>
        <w:t>本项目采用经评审的最低竞标价法，评标委员会严格按照谈判文件规定的标准和要求，对通过资格性、符合性审查的合格申请人进行竞争性谈判，并对各竞标文件进行综合评审。</w:t>
      </w:r>
      <w:bookmarkStart w:id="1" w:name="_Toc117071224"/>
      <w:bookmarkStart w:id="2" w:name="_Toc82869863"/>
    </w:p>
    <w:p>
      <w:pPr>
        <w:tabs>
          <w:tab w:val="left" w:pos="1546"/>
        </w:tabs>
        <w:autoSpaceDE w:val="0"/>
        <w:autoSpaceDN w:val="0"/>
        <w:adjustRightInd w:val="0"/>
        <w:spacing w:line="520" w:lineRule="exact"/>
        <w:ind w:firstLine="560" w:firstLineChars="200"/>
        <w:jc w:val="left"/>
        <w:rPr>
          <w:rFonts w:asciiTheme="minorEastAsia" w:hAnsiTheme="minorEastAsia" w:eastAsiaTheme="minorEastAsia"/>
          <w:sz w:val="28"/>
          <w:szCs w:val="30"/>
        </w:rPr>
      </w:pPr>
      <w:r>
        <w:rPr>
          <w:rFonts w:hint="eastAsia" w:asciiTheme="minorEastAsia" w:hAnsiTheme="minorEastAsia" w:eastAsiaTheme="minorEastAsia"/>
          <w:sz w:val="28"/>
          <w:szCs w:val="30"/>
        </w:rPr>
        <w:t>1</w:t>
      </w:r>
      <w:r>
        <w:rPr>
          <w:rFonts w:asciiTheme="minorEastAsia" w:hAnsiTheme="minorEastAsia" w:eastAsiaTheme="minorEastAsia"/>
          <w:sz w:val="28"/>
          <w:szCs w:val="30"/>
        </w:rPr>
        <w:t>、资格</w:t>
      </w:r>
      <w:r>
        <w:rPr>
          <w:rFonts w:hint="eastAsia" w:asciiTheme="minorEastAsia" w:hAnsiTheme="minorEastAsia" w:eastAsiaTheme="minorEastAsia"/>
          <w:sz w:val="28"/>
          <w:szCs w:val="30"/>
        </w:rPr>
        <w:t>审查</w:t>
      </w:r>
    </w:p>
    <w:p>
      <w:pPr>
        <w:spacing w:line="360" w:lineRule="auto"/>
        <w:jc w:val="center"/>
        <w:rPr>
          <w:rFonts w:cs="Arial" w:asciiTheme="minorEastAsia" w:hAnsiTheme="minorEastAsia" w:eastAsiaTheme="minorEastAsia"/>
          <w:b/>
          <w:color w:val="000000"/>
          <w:sz w:val="30"/>
          <w:szCs w:val="30"/>
        </w:rPr>
      </w:pPr>
      <w:r>
        <w:rPr>
          <w:rFonts w:hint="eastAsia" w:cs="Arial" w:asciiTheme="minorEastAsia" w:hAnsiTheme="minorEastAsia" w:eastAsiaTheme="minorEastAsia"/>
          <w:b/>
          <w:color w:val="000000"/>
          <w:sz w:val="30"/>
          <w:szCs w:val="30"/>
        </w:rPr>
        <w:t>资格证明资料</w:t>
      </w:r>
      <w:bookmarkEnd w:id="1"/>
      <w:bookmarkEnd w:id="2"/>
      <w:r>
        <w:rPr>
          <w:rFonts w:hint="eastAsia" w:cs="Arial" w:asciiTheme="minorEastAsia" w:hAnsiTheme="minorEastAsia" w:eastAsiaTheme="minorEastAsia"/>
          <w:b/>
          <w:color w:val="000000"/>
          <w:sz w:val="30"/>
          <w:szCs w:val="30"/>
        </w:rPr>
        <w:t>对应表</w:t>
      </w:r>
    </w:p>
    <w:tbl>
      <w:tblPr>
        <w:tblStyle w:val="20"/>
        <w:tblW w:w="936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534"/>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序号</w:t>
            </w:r>
          </w:p>
        </w:tc>
        <w:tc>
          <w:tcPr>
            <w:tcW w:w="3534" w:type="dxa"/>
            <w:vAlign w:val="center"/>
          </w:tcPr>
          <w:p>
            <w:pPr>
              <w:spacing w:line="360" w:lineRule="auto"/>
              <w:jc w:val="center"/>
              <w:rPr>
                <w:rFonts w:cs="Arial" w:asciiTheme="minorEastAsia" w:hAnsiTheme="minorEastAsia" w:eastAsiaTheme="minorEastAsia"/>
                <w:color w:val="000000"/>
                <w:sz w:val="24"/>
                <w:szCs w:val="30"/>
              </w:rPr>
            </w:pPr>
            <w:r>
              <w:rPr>
                <w:rFonts w:hint="eastAsia" w:cs="仿宋" w:asciiTheme="minorEastAsia" w:hAnsiTheme="minorEastAsia" w:eastAsiaTheme="minorEastAsia"/>
                <w:sz w:val="24"/>
                <w:szCs w:val="30"/>
              </w:rPr>
              <w:t>评审</w:t>
            </w:r>
            <w:r>
              <w:rPr>
                <w:rFonts w:cs="仿宋" w:asciiTheme="minorEastAsia" w:hAnsiTheme="minorEastAsia" w:eastAsiaTheme="minorEastAsia"/>
                <w:sz w:val="24"/>
                <w:szCs w:val="30"/>
              </w:rPr>
              <w:t>因素</w:t>
            </w:r>
          </w:p>
        </w:tc>
        <w:tc>
          <w:tcPr>
            <w:tcW w:w="4967"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评审</w:t>
            </w:r>
            <w:r>
              <w:rPr>
                <w:rFonts w:cs="Arial" w:asciiTheme="minorEastAsia" w:hAnsiTheme="minorEastAsia" w:eastAsiaTheme="minorEastAsia"/>
                <w:color w:val="000000"/>
                <w:sz w:val="24"/>
                <w:szCs w:val="3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1</w:t>
            </w:r>
          </w:p>
        </w:tc>
        <w:tc>
          <w:tcPr>
            <w:tcW w:w="3534" w:type="dxa"/>
            <w:vAlign w:val="center"/>
          </w:tcPr>
          <w:p>
            <w:pPr>
              <w:spacing w:line="360" w:lineRule="auto"/>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营业执照</w:t>
            </w:r>
          </w:p>
        </w:tc>
        <w:tc>
          <w:tcPr>
            <w:tcW w:w="4967" w:type="dxa"/>
            <w:vAlign w:val="center"/>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2</w:t>
            </w:r>
          </w:p>
        </w:tc>
        <w:tc>
          <w:tcPr>
            <w:tcW w:w="3534" w:type="dxa"/>
            <w:vAlign w:val="center"/>
          </w:tcPr>
          <w:p>
            <w:pPr>
              <w:spacing w:line="360" w:lineRule="auto"/>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质量体系认证</w:t>
            </w:r>
          </w:p>
        </w:tc>
        <w:tc>
          <w:tcPr>
            <w:tcW w:w="4967" w:type="dxa"/>
            <w:vAlign w:val="center"/>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具备有效的质量体系认证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3</w:t>
            </w:r>
          </w:p>
        </w:tc>
        <w:tc>
          <w:tcPr>
            <w:tcW w:w="3534" w:type="dxa"/>
            <w:vAlign w:val="center"/>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业绩</w:t>
            </w:r>
          </w:p>
        </w:tc>
        <w:tc>
          <w:tcPr>
            <w:tcW w:w="4967" w:type="dxa"/>
            <w:vAlign w:val="center"/>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是否具有类似设备采购安装业绩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4</w:t>
            </w:r>
          </w:p>
        </w:tc>
        <w:tc>
          <w:tcPr>
            <w:tcW w:w="3534" w:type="dxa"/>
            <w:vAlign w:val="center"/>
          </w:tcPr>
          <w:p>
            <w:pPr>
              <w:spacing w:line="360" w:lineRule="auto"/>
              <w:rPr>
                <w:rFonts w:asciiTheme="minorEastAsia" w:hAnsiTheme="minorEastAsia" w:eastAsiaTheme="minorEastAsia"/>
                <w:color w:val="000000"/>
                <w:sz w:val="24"/>
                <w:szCs w:val="30"/>
              </w:rPr>
            </w:pPr>
            <w:r>
              <w:rPr>
                <w:rFonts w:hint="eastAsia" w:asciiTheme="minorEastAsia" w:hAnsiTheme="minorEastAsia" w:eastAsiaTheme="minorEastAsia"/>
                <w:color w:val="000000"/>
                <w:sz w:val="24"/>
                <w:szCs w:val="30"/>
              </w:rPr>
              <w:t>代表人资格和</w:t>
            </w:r>
            <w:r>
              <w:rPr>
                <w:rFonts w:asciiTheme="minorEastAsia" w:hAnsiTheme="minorEastAsia" w:eastAsiaTheme="minorEastAsia"/>
                <w:color w:val="000000"/>
                <w:sz w:val="24"/>
                <w:szCs w:val="30"/>
              </w:rPr>
              <w:t>委托代理人资格</w:t>
            </w:r>
          </w:p>
        </w:tc>
        <w:tc>
          <w:tcPr>
            <w:tcW w:w="4967" w:type="dxa"/>
            <w:vAlign w:val="center"/>
          </w:tcPr>
          <w:p>
            <w:pP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若有委托代理人，则须提供有效的法定代表人授权书。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5</w:t>
            </w:r>
          </w:p>
        </w:tc>
        <w:tc>
          <w:tcPr>
            <w:tcW w:w="3534" w:type="dxa"/>
            <w:vAlign w:val="center"/>
          </w:tcPr>
          <w:p>
            <w:pPr>
              <w:spacing w:line="360" w:lineRule="auto"/>
              <w:rPr>
                <w:rFonts w:asciiTheme="minorEastAsia" w:hAnsiTheme="minorEastAsia" w:eastAsiaTheme="minorEastAsia"/>
                <w:color w:val="000000"/>
                <w:sz w:val="24"/>
                <w:szCs w:val="30"/>
              </w:rPr>
            </w:pPr>
            <w:r>
              <w:rPr>
                <w:rFonts w:hint="eastAsia" w:cs="仿宋" w:asciiTheme="minorEastAsia" w:hAnsiTheme="minorEastAsia" w:eastAsiaTheme="minorEastAsia"/>
                <w:sz w:val="24"/>
                <w:szCs w:val="30"/>
              </w:rPr>
              <w:t>近三年内无重大违纪违规记录。</w:t>
            </w:r>
          </w:p>
        </w:tc>
        <w:tc>
          <w:tcPr>
            <w:tcW w:w="4967"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61" w:type="dxa"/>
            <w:vAlign w:val="center"/>
          </w:tcPr>
          <w:p>
            <w:pPr>
              <w:spacing w:line="360" w:lineRule="auto"/>
              <w:jc w:val="center"/>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6</w:t>
            </w:r>
          </w:p>
        </w:tc>
        <w:tc>
          <w:tcPr>
            <w:tcW w:w="3534" w:type="dxa"/>
            <w:vAlign w:val="center"/>
          </w:tcPr>
          <w:p>
            <w:pPr>
              <w:spacing w:line="360" w:lineRule="auto"/>
              <w:rPr>
                <w:rFonts w:asciiTheme="minorEastAsia" w:hAnsiTheme="minorEastAsia" w:eastAsiaTheme="minorEastAsia"/>
                <w:color w:val="000000"/>
                <w:sz w:val="24"/>
                <w:szCs w:val="30"/>
              </w:rPr>
            </w:pPr>
            <w:r>
              <w:rPr>
                <w:rFonts w:hint="eastAsia" w:asciiTheme="minorEastAsia" w:hAnsiTheme="minorEastAsia" w:eastAsiaTheme="minorEastAsia"/>
                <w:color w:val="000000"/>
                <w:sz w:val="24"/>
                <w:szCs w:val="30"/>
              </w:rPr>
              <w:t>申请人其它资信资料</w:t>
            </w:r>
          </w:p>
        </w:tc>
        <w:tc>
          <w:tcPr>
            <w:tcW w:w="4967" w:type="dxa"/>
            <w:vAlign w:val="center"/>
          </w:tcPr>
          <w:p>
            <w:pPr>
              <w:rPr>
                <w:rFonts w:cs="Arial" w:asciiTheme="minorEastAsia" w:hAnsiTheme="minorEastAsia" w:eastAsiaTheme="minorEastAsia"/>
                <w:color w:val="000000"/>
                <w:sz w:val="24"/>
                <w:szCs w:val="30"/>
              </w:rPr>
            </w:pPr>
          </w:p>
        </w:tc>
      </w:tr>
    </w:tbl>
    <w:p>
      <w:pPr>
        <w:spacing w:line="460" w:lineRule="exact"/>
        <w:ind w:firstLine="266" w:firstLineChars="95"/>
        <w:rPr>
          <w:rFonts w:asciiTheme="minorEastAsia" w:hAnsiTheme="minorEastAsia" w:eastAsiaTheme="minorEastAsia"/>
          <w:color w:val="000000"/>
          <w:sz w:val="28"/>
          <w:szCs w:val="30"/>
        </w:rPr>
      </w:pPr>
      <w:r>
        <w:rPr>
          <w:rFonts w:hint="eastAsia" w:asciiTheme="minorEastAsia" w:hAnsiTheme="minorEastAsia" w:eastAsiaTheme="minorEastAsia"/>
          <w:color w:val="000000"/>
          <w:sz w:val="28"/>
          <w:szCs w:val="30"/>
        </w:rPr>
        <w:t>注：1</w:t>
      </w:r>
      <w:r>
        <w:rPr>
          <w:rFonts w:asciiTheme="minorEastAsia" w:hAnsiTheme="minorEastAsia" w:eastAsiaTheme="minorEastAsia"/>
          <w:color w:val="000000"/>
          <w:sz w:val="28"/>
          <w:szCs w:val="30"/>
        </w:rPr>
        <w:t>、</w:t>
      </w:r>
      <w:r>
        <w:rPr>
          <w:rFonts w:hint="eastAsia" w:asciiTheme="minorEastAsia" w:hAnsiTheme="minorEastAsia" w:eastAsiaTheme="minorEastAsia"/>
          <w:color w:val="000000"/>
          <w:sz w:val="28"/>
          <w:szCs w:val="30"/>
        </w:rPr>
        <w:t>以上审查内容评审结果须全部通过，否则否决其响应文件。</w:t>
      </w:r>
    </w:p>
    <w:p>
      <w:pPr>
        <w:ind w:firstLine="840" w:firstLineChars="300"/>
        <w:rPr>
          <w:rFonts w:cs="宋体" w:asciiTheme="minorEastAsia" w:hAnsiTheme="minorEastAsia" w:eastAsiaTheme="minorEastAsia"/>
          <w:kern w:val="0"/>
          <w:sz w:val="30"/>
          <w:szCs w:val="30"/>
        </w:rPr>
      </w:pPr>
      <w:r>
        <w:rPr>
          <w:rFonts w:asciiTheme="minorEastAsia" w:hAnsiTheme="minorEastAsia" w:eastAsiaTheme="minorEastAsia"/>
          <w:color w:val="000000"/>
          <w:sz w:val="28"/>
          <w:szCs w:val="30"/>
        </w:rPr>
        <w:t>2</w:t>
      </w:r>
      <w:r>
        <w:rPr>
          <w:rFonts w:hint="eastAsia" w:asciiTheme="minorEastAsia" w:hAnsiTheme="minorEastAsia" w:eastAsiaTheme="minorEastAsia"/>
          <w:color w:val="000000"/>
          <w:sz w:val="28"/>
          <w:szCs w:val="30"/>
        </w:rPr>
        <w:t>、</w:t>
      </w:r>
      <w:r>
        <w:rPr>
          <w:rFonts w:hint="eastAsia" w:asciiTheme="minorEastAsia" w:hAnsiTheme="minorEastAsia" w:eastAsiaTheme="minorEastAsia"/>
          <w:sz w:val="28"/>
          <w:szCs w:val="30"/>
        </w:rPr>
        <w:t>申请人</w:t>
      </w:r>
      <w:r>
        <w:rPr>
          <w:rFonts w:hint="eastAsia" w:asciiTheme="minorEastAsia" w:hAnsiTheme="minorEastAsia" w:eastAsiaTheme="minorEastAsia"/>
          <w:color w:val="000000"/>
          <w:sz w:val="28"/>
          <w:szCs w:val="30"/>
        </w:rPr>
        <w:t>可以提供认为需提供的企业其它资信资料。</w:t>
      </w:r>
    </w:p>
    <w:p>
      <w:pPr>
        <w:pStyle w:val="35"/>
        <w:spacing w:line="360" w:lineRule="exact"/>
        <w:ind w:firstLine="18" w:firstLineChars="91"/>
        <w:rPr>
          <w:rFonts w:asciiTheme="minorEastAsia" w:hAnsiTheme="minorEastAsia" w:eastAsiaTheme="minorEastAsia"/>
          <w:b/>
          <w:sz w:val="2"/>
          <w:szCs w:val="30"/>
          <w:lang w:val="zh-CN"/>
        </w:rPr>
      </w:pPr>
    </w:p>
    <w:p>
      <w:pPr>
        <w:pStyle w:val="35"/>
        <w:spacing w:line="360" w:lineRule="exact"/>
        <w:ind w:firstLine="602" w:firstLineChars="20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2</w:t>
      </w:r>
      <w:r>
        <w:rPr>
          <w:rFonts w:asciiTheme="minorEastAsia" w:hAnsiTheme="minorEastAsia" w:eastAsiaTheme="minorEastAsia"/>
          <w:b/>
          <w:sz w:val="30"/>
          <w:szCs w:val="30"/>
          <w:lang w:val="zh-CN"/>
        </w:rPr>
        <w:t>、</w:t>
      </w:r>
      <w:r>
        <w:rPr>
          <w:rFonts w:hint="eastAsia" w:asciiTheme="minorEastAsia" w:hAnsiTheme="minorEastAsia" w:eastAsiaTheme="minorEastAsia"/>
          <w:b/>
          <w:sz w:val="30"/>
          <w:szCs w:val="30"/>
          <w:lang w:val="zh-CN"/>
        </w:rPr>
        <w:t>形式性评审及响应性评审</w:t>
      </w:r>
    </w:p>
    <w:p>
      <w:pPr>
        <w:rPr>
          <w:rFonts w:asciiTheme="minorEastAsia" w:hAnsiTheme="minorEastAsia" w:eastAsiaTheme="minorEastAsia"/>
        </w:rPr>
      </w:pPr>
    </w:p>
    <w:tbl>
      <w:tblPr>
        <w:tblStyle w:val="21"/>
        <w:tblpPr w:leftFromText="180" w:rightFromText="180" w:vertAnchor="page" w:horzAnchor="margin" w:tblpX="-147" w:tblpY="3983"/>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3119"/>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autoSpaceDE w:val="0"/>
              <w:autoSpaceDN w:val="0"/>
              <w:adjustRightInd w:val="0"/>
              <w:spacing w:line="520" w:lineRule="exact"/>
              <w:jc w:val="center"/>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序号</w:t>
            </w:r>
          </w:p>
        </w:tc>
        <w:tc>
          <w:tcPr>
            <w:tcW w:w="3119" w:type="dxa"/>
          </w:tcPr>
          <w:p>
            <w:pPr>
              <w:autoSpaceDE w:val="0"/>
              <w:autoSpaceDN w:val="0"/>
              <w:adjustRightInd w:val="0"/>
              <w:spacing w:line="520" w:lineRule="exact"/>
              <w:jc w:val="center"/>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评审因素</w:t>
            </w:r>
          </w:p>
        </w:tc>
        <w:tc>
          <w:tcPr>
            <w:tcW w:w="5528" w:type="dxa"/>
          </w:tcPr>
          <w:p>
            <w:pPr>
              <w:autoSpaceDE w:val="0"/>
              <w:autoSpaceDN w:val="0"/>
              <w:adjustRightInd w:val="0"/>
              <w:spacing w:line="520" w:lineRule="exact"/>
              <w:jc w:val="left"/>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1</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申请人名称</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与营业执照及相关证件是否不一致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2</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响应文件未按竞争性谈判文件要求加盖公章或无法人签字或签字无法人有效委托书的签字盖章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3</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材料真实性</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4</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响应文件完整性</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未按竞争性谈判文件要求的全部内容编制、内容缺项的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5</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报价表</w:t>
            </w:r>
          </w:p>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及</w:t>
            </w:r>
            <w:r>
              <w:rPr>
                <w:rFonts w:cs="Arial" w:asciiTheme="minorEastAsia" w:hAnsiTheme="minorEastAsia" w:eastAsiaTheme="minorEastAsia"/>
                <w:color w:val="000000"/>
                <w:sz w:val="24"/>
                <w:szCs w:val="30"/>
              </w:rPr>
              <w:t>报</w:t>
            </w:r>
            <w:r>
              <w:rPr>
                <w:rFonts w:hint="eastAsia" w:cs="Arial" w:asciiTheme="minorEastAsia" w:hAnsiTheme="minorEastAsia" w:eastAsiaTheme="minorEastAsia"/>
                <w:color w:val="000000"/>
                <w:sz w:val="24"/>
                <w:szCs w:val="30"/>
              </w:rPr>
              <w:t>表打印、装订</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只能在限价范围内报价，只能有一个有效报价，不得提交选择性报价。</w:t>
            </w:r>
          </w:p>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未按竞争性谈判文件要求打印、装订、签章、密封和标记的，违背竞争性谈判文件规定提供两种或两种以上的报价方案的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6</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报价</w:t>
            </w:r>
            <w:r>
              <w:rPr>
                <w:rFonts w:cs="Arial" w:asciiTheme="minorEastAsia" w:hAnsiTheme="minorEastAsia" w:eastAsiaTheme="minorEastAsia"/>
                <w:color w:val="000000"/>
                <w:sz w:val="24"/>
                <w:szCs w:val="30"/>
              </w:rPr>
              <w:t>方案响应文件</w:t>
            </w:r>
            <w:r>
              <w:rPr>
                <w:rFonts w:hint="eastAsia" w:cs="Arial" w:asciiTheme="minorEastAsia" w:hAnsiTheme="minorEastAsia" w:eastAsiaTheme="minorEastAsia"/>
                <w:color w:val="000000"/>
                <w:sz w:val="24"/>
                <w:szCs w:val="30"/>
              </w:rPr>
              <w:t>份</w:t>
            </w:r>
            <w:r>
              <w:rPr>
                <w:rFonts w:cs="Arial" w:asciiTheme="minorEastAsia" w:hAnsiTheme="minorEastAsia" w:eastAsiaTheme="minorEastAsia"/>
                <w:color w:val="000000"/>
                <w:sz w:val="24"/>
                <w:szCs w:val="30"/>
              </w:rPr>
              <w:t>数</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未按竞争性谈判文件规定足额提供响应文件份数的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7</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w:t>
            </w:r>
            <w:r>
              <w:rPr>
                <w:rFonts w:cs="Arial" w:asciiTheme="minorEastAsia" w:hAnsiTheme="minorEastAsia" w:eastAsiaTheme="minorEastAsia"/>
                <w:color w:val="000000"/>
                <w:sz w:val="24"/>
                <w:szCs w:val="30"/>
              </w:rPr>
              <w:t>文件技术参数、质量、工期</w:t>
            </w:r>
            <w:r>
              <w:rPr>
                <w:rFonts w:hint="eastAsia" w:cs="Arial" w:asciiTheme="minorEastAsia" w:hAnsiTheme="minorEastAsia" w:eastAsiaTheme="minorEastAsia"/>
                <w:color w:val="000000"/>
                <w:sz w:val="24"/>
                <w:szCs w:val="30"/>
              </w:rPr>
              <w:t>的响应</w:t>
            </w:r>
          </w:p>
        </w:tc>
        <w:tc>
          <w:tcPr>
            <w:tcW w:w="5528"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w:t>
            </w:r>
            <w:r>
              <w:rPr>
                <w:rFonts w:cs="Arial" w:asciiTheme="minorEastAsia" w:hAnsiTheme="minorEastAsia" w:eastAsiaTheme="minorEastAsia"/>
                <w:color w:val="000000"/>
                <w:sz w:val="24"/>
                <w:szCs w:val="30"/>
              </w:rPr>
              <w:t>按谈判文件要求响应的</w:t>
            </w:r>
          </w:p>
        </w:tc>
      </w:tr>
    </w:tbl>
    <w:p>
      <w:pPr>
        <w:ind w:firstLine="602" w:firstLineChars="200"/>
        <w:rPr>
          <w:rFonts w:asciiTheme="minorEastAsia" w:hAnsiTheme="minorEastAsia" w:eastAsiaTheme="minorEastAsia"/>
          <w:sz w:val="30"/>
          <w:szCs w:val="30"/>
        </w:rPr>
      </w:pPr>
      <w:r>
        <w:rPr>
          <w:rFonts w:hint="eastAsia" w:asciiTheme="minorEastAsia" w:hAnsiTheme="minorEastAsia" w:eastAsiaTheme="minorEastAsia"/>
          <w:b/>
          <w:sz w:val="30"/>
          <w:szCs w:val="30"/>
        </w:rPr>
        <w:t>3</w:t>
      </w:r>
      <w:r>
        <w:rPr>
          <w:rFonts w:asciiTheme="minorEastAsia" w:hAnsiTheme="minorEastAsia" w:eastAsiaTheme="minorEastAsia"/>
          <w:b/>
          <w:sz w:val="30"/>
          <w:szCs w:val="30"/>
        </w:rPr>
        <w:t>、报价评审评</w:t>
      </w:r>
    </w:p>
    <w:p>
      <w:pPr>
        <w:spacing w:line="480" w:lineRule="auto"/>
        <w:ind w:firstLine="560" w:firstLineChars="200"/>
        <w:rPr>
          <w:rFonts w:asciiTheme="minorEastAsia" w:hAnsiTheme="minorEastAsia" w:eastAsiaTheme="minorEastAsia"/>
          <w:sz w:val="28"/>
        </w:rPr>
      </w:pPr>
      <w:r>
        <w:rPr>
          <w:rFonts w:asciiTheme="minorEastAsia" w:hAnsiTheme="minorEastAsia" w:eastAsiaTheme="minorEastAsia"/>
          <w:sz w:val="28"/>
        </w:rPr>
        <w:t>标</w:t>
      </w:r>
      <w:r>
        <w:rPr>
          <w:rFonts w:hint="eastAsia" w:asciiTheme="minorEastAsia" w:hAnsiTheme="minorEastAsia" w:eastAsiaTheme="minorEastAsia"/>
          <w:sz w:val="28"/>
        </w:rPr>
        <w:t>审</w:t>
      </w:r>
      <w:r>
        <w:rPr>
          <w:rFonts w:asciiTheme="minorEastAsia" w:hAnsiTheme="minorEastAsia" w:eastAsiaTheme="minorEastAsia"/>
          <w:sz w:val="28"/>
        </w:rPr>
        <w:t>小组在通过审查的供应商中</w:t>
      </w:r>
      <w:r>
        <w:rPr>
          <w:rFonts w:hint="eastAsia" w:asciiTheme="minorEastAsia" w:hAnsiTheme="minorEastAsia" w:eastAsiaTheme="minorEastAsia"/>
          <w:sz w:val="28"/>
        </w:rPr>
        <w:t>按有效申请人最终竞标报价从低到高顺序确定3名成交候选人，供应商得分若相同，则抽签确定成交供应商。</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九、成交及合同签订</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1、根据谈判小组对各申请人的竞标情况评审，以经评审的最终最低竞标价格 （竞标价格低于成本的除外）的申请人为第一成交侯选人。</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2、原则上确定谈判小组推荐的第一成交候选人为成交人。</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十、确定成</w:t>
      </w:r>
      <w:r>
        <w:rPr>
          <w:rFonts w:asciiTheme="minorEastAsia" w:hAnsiTheme="minorEastAsia" w:eastAsiaTheme="minorEastAsia"/>
          <w:b/>
          <w:sz w:val="30"/>
          <w:szCs w:val="30"/>
        </w:rPr>
        <w:t>交人后</w:t>
      </w:r>
      <w:r>
        <w:rPr>
          <w:rFonts w:hint="eastAsia" w:asciiTheme="minorEastAsia" w:hAnsiTheme="minorEastAsia" w:eastAsiaTheme="minorEastAsia"/>
          <w:b/>
          <w:sz w:val="30"/>
          <w:szCs w:val="30"/>
        </w:rPr>
        <w:t>资格审查</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采购人将在签订合同前对成交候选人是否能圆满地履行合同进行审查。审查包括成交候选人竞标文件中提供的所有资格证明材料原件，成交候选人竞标文件及补充承诺中涉及的其他相关资料原件，以及对本项目实施可能存在风险的其他因素。</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2、采购人若发现成交候选人在竞标过程中提供虚假证明文件，挂靠资质，故意隐瞒公司不良信誉和财务状况，以及存在可能对合同圆满履行造成风险的其他因素等，则按规定取消其成交资格，并予以处罚。</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3、如果申请人被确认为不具备执行合同的能力，其竞标将被拒绝。</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在此情况下，采购人将考虑按同样的程序审查下一个成交候选人。</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十一、成交通知书</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1、成交结果在招标纪检部门指定信息媒体上发布公告后，采购人将向成交人出具成交通知书。</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2、成交人应及时到采购</w:t>
      </w:r>
      <w:r>
        <w:rPr>
          <w:rFonts w:asciiTheme="minorEastAsia" w:hAnsiTheme="minorEastAsia" w:eastAsiaTheme="minorEastAsia"/>
          <w:sz w:val="28"/>
        </w:rPr>
        <w:t>人处</w:t>
      </w:r>
      <w:r>
        <w:rPr>
          <w:rFonts w:hint="eastAsia" w:asciiTheme="minorEastAsia" w:hAnsiTheme="minorEastAsia" w:eastAsiaTheme="minorEastAsia"/>
          <w:sz w:val="28"/>
        </w:rPr>
        <w:t>领取成交通知书，成交通知书是签订合同的依据和组成部分。</w:t>
      </w:r>
    </w:p>
    <w:p>
      <w:pPr>
        <w:spacing w:line="480" w:lineRule="auto"/>
        <w:ind w:firstLine="602" w:firstLineChars="200"/>
        <w:rPr>
          <w:rFonts w:asciiTheme="minorEastAsia" w:hAnsiTheme="minorEastAsia" w:eastAsiaTheme="minorEastAsia"/>
          <w:sz w:val="30"/>
          <w:szCs w:val="30"/>
        </w:rPr>
      </w:pPr>
      <w:r>
        <w:rPr>
          <w:rFonts w:hint="eastAsia" w:asciiTheme="minorEastAsia" w:hAnsiTheme="minorEastAsia" w:eastAsiaTheme="minorEastAsia"/>
          <w:b/>
          <w:sz w:val="30"/>
          <w:szCs w:val="30"/>
        </w:rPr>
        <w:t>十二</w:t>
      </w:r>
      <w:r>
        <w:rPr>
          <w:rFonts w:asciiTheme="minorEastAsia" w:hAnsiTheme="minorEastAsia" w:eastAsiaTheme="minorEastAsia"/>
          <w:b/>
          <w:sz w:val="30"/>
          <w:szCs w:val="30"/>
        </w:rPr>
        <w:t>、</w:t>
      </w:r>
      <w:r>
        <w:rPr>
          <w:rFonts w:hint="eastAsia" w:asciiTheme="minorEastAsia" w:hAnsiTheme="minorEastAsia" w:eastAsiaTheme="minorEastAsia"/>
          <w:sz w:val="30"/>
          <w:szCs w:val="30"/>
        </w:rPr>
        <w:t>签订合同成交人应在规定的时间、地点与采购人签订合同，谈判文件、成交人的竞标文件以及评标过程中有关澄清文件均作为合同附件。</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成交人无正当理由未在规定时间内与采购人签订合同的，采购人有权建议取消其成交资格，并按相关法律法规规定处理。</w:t>
      </w:r>
    </w:p>
    <w:p>
      <w:pPr>
        <w:spacing w:line="480" w:lineRule="auto"/>
        <w:ind w:firstLine="562" w:firstLineChars="200"/>
        <w:rPr>
          <w:rFonts w:asciiTheme="minorEastAsia" w:hAnsiTheme="minorEastAsia" w:eastAsiaTheme="minorEastAsia"/>
          <w:sz w:val="28"/>
        </w:rPr>
      </w:pPr>
      <w:r>
        <w:rPr>
          <w:rFonts w:hint="eastAsia" w:asciiTheme="minorEastAsia" w:hAnsiTheme="minorEastAsia" w:eastAsiaTheme="minorEastAsia"/>
          <w:b/>
          <w:sz w:val="28"/>
        </w:rPr>
        <w:t>十三</w:t>
      </w:r>
      <w:r>
        <w:rPr>
          <w:rFonts w:asciiTheme="minorEastAsia" w:hAnsiTheme="minorEastAsia" w:eastAsiaTheme="minorEastAsia"/>
          <w:b/>
          <w:sz w:val="28"/>
        </w:rPr>
        <w:t>、</w:t>
      </w:r>
      <w:r>
        <w:rPr>
          <w:rFonts w:hint="eastAsia" w:asciiTheme="minorEastAsia" w:hAnsiTheme="minorEastAsia" w:eastAsiaTheme="minorEastAsia"/>
          <w:sz w:val="28"/>
        </w:rPr>
        <w:t>签订合同后变更数量的权利，采购人应按照成交价格签订合同，如有需要追加与合同标的相同的货物、工程或服务的，在不改变合同其他条款的前提下，经有关部门审批，可以与成交人签订补充合同，但增加幅度原则</w:t>
      </w:r>
      <w:r>
        <w:rPr>
          <w:rFonts w:asciiTheme="minorEastAsia" w:hAnsiTheme="minorEastAsia" w:eastAsiaTheme="minorEastAsia"/>
          <w:sz w:val="28"/>
        </w:rPr>
        <w:t>上</w:t>
      </w:r>
      <w:r>
        <w:rPr>
          <w:rFonts w:hint="eastAsia" w:asciiTheme="minorEastAsia" w:hAnsiTheme="minorEastAsia" w:eastAsiaTheme="minorEastAsia"/>
          <w:sz w:val="28"/>
        </w:rPr>
        <w:t>不超过成交金额的 10%。</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十四</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履约保证金</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1、履约保证金为合同价款的10%。</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2、如果中标人没有履行本条第1项，采购人有充分理由取消其成交资格，并没收竞标保证金。在此情况下，将标的授予下一个成交候选人或重新招标。</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十五</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质疑与投诉</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1、申请人认为竞争性谈判文件、谈判过程和成交结果使自己的权益受到损害的，可以在知道或者应知其权益受到损害之日起七个工作日内，以书面形式向采购人提出质疑。</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2、质疑函的必备内容</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⑴申请人提交的质疑函必须注明单位名称、详细地址、可供查询的单位和法定代表人的电话号码；</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⑵所参加项目的具体质疑事项及事实依据；</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⑶提起质疑的日期；</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⑷质疑函须加盖单位公章和法定代表人或被授权委托人签盖。</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3、质疑应符合下列条件：</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⑴质疑人是参与所质疑项目的招标活动申请人；</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⑵质疑函内容符合相关的规定；</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⑶在规定的有效期限内提起质疑；</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⑷竞标监督部门规定的其他条件。</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4、采购人在收到申请人的书面质疑后七个工作日内作出答复，并以书面形式通知质疑申请人和其他有关申请人，但答复的内容不涉及商业秘密。</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5、提出质疑的申请人对答复不满意的，可以在答复期满后十五个工作日内向同级政府招标监督管理部门投诉。政府招标监督管理部门 应当在收到投诉三十个工作日内，对投诉事项作出处理决定，并以书面形式通知投诉人和与投诉事项相关的当事人。</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jc w:val="center"/>
        <w:rPr>
          <w:rFonts w:asciiTheme="minorEastAsia" w:hAnsiTheme="minorEastAsia" w:eastAsiaTheme="minorEastAsia"/>
          <w:b/>
          <w:sz w:val="32"/>
          <w:szCs w:val="30"/>
        </w:rPr>
      </w:pPr>
      <w:r>
        <w:rPr>
          <w:rFonts w:hint="eastAsia" w:asciiTheme="minorEastAsia" w:hAnsiTheme="minorEastAsia" w:eastAsiaTheme="minorEastAsia"/>
          <w:b/>
          <w:sz w:val="32"/>
          <w:szCs w:val="30"/>
        </w:rPr>
        <w:t>第</w:t>
      </w:r>
      <w:r>
        <w:rPr>
          <w:rFonts w:asciiTheme="minorEastAsia" w:hAnsiTheme="minorEastAsia" w:eastAsiaTheme="minorEastAsia"/>
          <w:b/>
          <w:sz w:val="32"/>
          <w:szCs w:val="30"/>
        </w:rPr>
        <w:t>八章 工程</w:t>
      </w:r>
      <w:r>
        <w:rPr>
          <w:rFonts w:hint="eastAsia" w:asciiTheme="minorEastAsia" w:hAnsiTheme="minorEastAsia" w:eastAsiaTheme="minorEastAsia"/>
          <w:b/>
          <w:sz w:val="32"/>
          <w:szCs w:val="30"/>
        </w:rPr>
        <w:t>量</w:t>
      </w:r>
      <w:r>
        <w:rPr>
          <w:rFonts w:asciiTheme="minorEastAsia" w:hAnsiTheme="minorEastAsia" w:eastAsiaTheme="minorEastAsia"/>
          <w:b/>
          <w:sz w:val="32"/>
          <w:szCs w:val="30"/>
        </w:rPr>
        <w:t>清单</w:t>
      </w:r>
    </w:p>
    <w:p>
      <w:pPr>
        <w:spacing w:line="48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1</w:t>
      </w:r>
      <w:r>
        <w:rPr>
          <w:rFonts w:asciiTheme="minorEastAsia" w:hAnsiTheme="minorEastAsia" w:eastAsiaTheme="minorEastAsia"/>
          <w:b/>
          <w:sz w:val="30"/>
          <w:szCs w:val="30"/>
        </w:rPr>
        <w:t>、工程量清单</w:t>
      </w:r>
    </w:p>
    <w:tbl>
      <w:tblPr>
        <w:tblStyle w:val="20"/>
        <w:tblW w:w="10723" w:type="dxa"/>
        <w:tblInd w:w="-747" w:type="dxa"/>
        <w:tblLayout w:type="fixed"/>
        <w:tblCellMar>
          <w:top w:w="0" w:type="dxa"/>
          <w:left w:w="108" w:type="dxa"/>
          <w:bottom w:w="0" w:type="dxa"/>
          <w:right w:w="108" w:type="dxa"/>
        </w:tblCellMar>
      </w:tblPr>
      <w:tblGrid>
        <w:gridCol w:w="513"/>
        <w:gridCol w:w="1420"/>
        <w:gridCol w:w="1609"/>
        <w:gridCol w:w="3149"/>
        <w:gridCol w:w="726"/>
        <w:gridCol w:w="916"/>
        <w:gridCol w:w="307"/>
        <w:gridCol w:w="572"/>
        <w:gridCol w:w="645"/>
        <w:gridCol w:w="7"/>
        <w:gridCol w:w="859"/>
      </w:tblGrid>
      <w:tr>
        <w:tblPrEx>
          <w:tblLayout w:type="fixed"/>
          <w:tblCellMar>
            <w:top w:w="0" w:type="dxa"/>
            <w:left w:w="108" w:type="dxa"/>
            <w:bottom w:w="0" w:type="dxa"/>
            <w:right w:w="108" w:type="dxa"/>
          </w:tblCellMar>
        </w:tblPrEx>
        <w:trPr>
          <w:trHeight w:val="27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项目编码</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3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项目特征描述</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工程量</w:t>
            </w:r>
          </w:p>
        </w:tc>
        <w:tc>
          <w:tcPr>
            <w:tcW w:w="239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金额（元）</w:t>
            </w:r>
          </w:p>
        </w:tc>
      </w:tr>
      <w:tr>
        <w:tblPrEx>
          <w:tblLayout w:type="fixed"/>
          <w:tblCellMar>
            <w:top w:w="0" w:type="dxa"/>
            <w:left w:w="108" w:type="dxa"/>
            <w:bottom w:w="0" w:type="dxa"/>
            <w:right w:w="108" w:type="dxa"/>
          </w:tblCellMar>
        </w:tblPrEx>
        <w:trPr>
          <w:trHeight w:val="27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全费用单价</w:t>
            </w:r>
          </w:p>
        </w:tc>
        <w:tc>
          <w:tcPr>
            <w:tcW w:w="6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合价</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   中</w:t>
            </w:r>
          </w:p>
        </w:tc>
      </w:tr>
      <w:tr>
        <w:tblPrEx>
          <w:tblLayout w:type="fixed"/>
          <w:tblCellMar>
            <w:top w:w="0" w:type="dxa"/>
            <w:left w:w="108" w:type="dxa"/>
            <w:bottom w:w="0" w:type="dxa"/>
            <w:right w:w="108" w:type="dxa"/>
          </w:tblCellMar>
        </w:tblPrEx>
        <w:trPr>
          <w:trHeight w:val="27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暂估价</w:t>
            </w:r>
          </w:p>
        </w:tc>
      </w:tr>
      <w:tr>
        <w:tblPrEx>
          <w:tblLayout w:type="fixed"/>
          <w:tblCellMar>
            <w:top w:w="0" w:type="dxa"/>
            <w:left w:w="108" w:type="dxa"/>
            <w:bottom w:w="0" w:type="dxa"/>
            <w:right w:w="108" w:type="dxa"/>
          </w:tblCellMar>
        </w:tblPrEx>
        <w:trPr>
          <w:trHeight w:val="270" w:hRule="atLeast"/>
        </w:trPr>
        <w:tc>
          <w:tcPr>
            <w:tcW w:w="10723"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土石方工程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010101002043</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挖一般土方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1.土壤类别 综合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2.挖土深度 ：详施工图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3.弃土运距：自行考虑</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6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010101002001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机械破碎石方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1.土石方类别: 结合地勘资料由投标人自行考虑;2.挖土深度:综合;3.开挖方式、运输方式、土石方调配，投标人踏勘现场后自行确定;4.清除地表物和砍伐树木，对地下、地上管线等已完构筑物、建筑物采取保护措施;5.弃土场及弃土运距：由投标人自行考虑,含场内外运输、弃土场及弃土发生的所有费用;6.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501.5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010101004044</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挖独立基坑土方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1.土壤类别 ：综合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2.挖土深度：详施工图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3.弃土运距：自行考虑</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010101004003</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挖独立基坑石方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1.土石方类别: 结合地勘资料由承包人自行考虑;2.挖土深度:综合;3.弃土运距:含场内运输不含场外弃土及运输;4.其它:满足设计要求、现行施工及验收规范要求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36.72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010101004045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挖地埋式基坑土方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1.土壤类别 ：综合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2.挖土深度 ：详施工图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3.弃土运距：自行考虑</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18.882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010101004004</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挖地埋式基坑石方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1.土石方类别: 结合地勘资料由承包人自行考虑;2.挖土深度:综合;3.弃土运距:含场内运输不含场外弃土及运输;4.其它:满足设计要求、现行施工及验收规范要求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106.998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010103001042</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回填方</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1.密实度要求；2.填方材料品种 ；3.填方粒径要求 ：4.填方来源、运距：综合</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28.41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砌筑工程</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010401005040</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M5混合砂浆页岩空心砖墙</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1.砖品种、规格、强度等级：MU5.0烧结页岩空心砖;2.墙体类型:综合;3.墙体厚度:综合;4.砂浆强度等级:M5干混砌筑砂浆;5.其它:满足设计要求、现行施工及验收规范要求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20.7</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混凝土及钢筋混凝土工程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 xml:space="preserve">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010501001006</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室内砼的地面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010501001007</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基础垫层 C15砼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1.混凝土强度等级：C15商品砼;2.砼运输及浇灌方式:由承包人自行考虑;3.其它:满足设计要求、现行施工及验收规范要求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010501002008</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地埋式基坑C15砼回填</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1.混凝土强度等级：C15商品砼;2.砼运输及浇灌方式:由承包人自行考虑;3.其它:满足设计要求、现行施工及验收规范要求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010501003009</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独立基础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010501004010</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地埋式及截水沟基坑底板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5.398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010502001011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矩形柱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010502002012</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构造柱 C20砼 </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1.混凝土强度等级：C20商品砼;2.砼运输及浇灌方式:由承包人自行考虑;3.其它:满足设计要求、现行施工及验收规范要求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010503001013</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基础梁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010503004014</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圈梁 C20砼</w:t>
            </w:r>
          </w:p>
        </w:tc>
        <w:tc>
          <w:tcPr>
            <w:tcW w:w="314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1.混凝土强度等级：C20商品砼;2.砼运输及浇灌方式:由承包人自行考虑;3.其它:满足设计要</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0.24</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1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4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6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314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求、现行施工及验收规范要求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8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010503005015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过梁 C20砼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1.混凝土强度等级：C20商品砼;2.砼运输及浇灌方式:由承包人自行考虑;3.其它:满足设计要求、现行施工及验收规范要求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010504004016</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地埋式及截水沟基坑挡墙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010505001017</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有梁板 C30砼</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1.混凝土强度等级：C30商品砼;2.砼运输及浇灌方式:由承包人自行考虑;3.其它:满足设计要求、现行施工及验收规范要求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1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010507001018</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室外散水、坡道</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1.垫层材料种类、厚度:C15C15商品砼、厚100mm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2.填塞材料种类：沥青砂浆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3.砼运输及浇灌方式:由承包人自行考虑;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4.其它：详西南J参西南11J812-3-5a，满足设计要求、现行施工及验收规范要求满足设计要求、现行施工及验收规范要求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010515001019</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现浇构件钢筋  圆钢 直径≤φ10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1.钢筋种类、规格：圆钢 直径≤φ10;2.钢筋的连接方式:由承包人自行考虑;3.其它:满足设计要求、现行施工及验收规范要求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010515001020</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现浇构件钢筋  三级钢 直径≤φ10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1.钢筋种类、规格：三级钢 直径≤φ10;2.钢筋的连接方式:由承包人自行考虑;3.其它:满足设计要求、现行施工及验收规范要求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010515001021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现浇构件钢筋  三级钢 直径φ12～φ16</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1.钢筋种类、规格：三级钢 φ12～φ16;2.钢筋的连接方式:由承包人自行考虑;3.其它:满足设计要求、现行施工及验收规范要求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010515001022</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现浇构件钢筋 三级钢  直径＞φ16</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1.钢筋种类、规格：三级钢 直径＞φ16;2.钢筋的连接方式:由承包人自行考虑;3.其它:满足设计要求、现行施工及验收规范要求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010516002023</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预埋铁件</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1.钢材种类：综合;2.规格：见施工图;3.其它:满足设计要求、现行施工及验收规范要求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0.02</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屋面及防水工程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010901001024</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水泥瓦屋面</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1.瓦品种、规格：水泥瓦屋面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2.作法：参照05J909-WM27-坡7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010902001025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屋面高聚物改性沥青卷材防水</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1.卷材品种、规格：高聚物改性沥青卷材、厚3.0mm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2.防水层作法：详设计施工图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2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011101006037</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30mm厚水泥砂浆找平层</w:t>
            </w:r>
          </w:p>
        </w:tc>
        <w:tc>
          <w:tcPr>
            <w:tcW w:w="3149"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0"/>
                <w:szCs w:val="20"/>
              </w:rPr>
            </w:pPr>
            <w:r>
              <w:rPr>
                <w:rFonts w:hint="eastAsia" w:ascii="宋体" w:hAnsi="宋体" w:cs="宋体"/>
                <w:color w:val="000000"/>
                <w:kern w:val="0"/>
                <w:sz w:val="20"/>
                <w:szCs w:val="20"/>
              </w:rPr>
              <w:t>1.找平层厚度、砂浆配合比:15mm厚1:3水泥砂浆找平层;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2.防水层：另列项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3.隔离层厚度、砂浆配合比:15mm厚1:3水泥砂浆找平层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4.采用预拌商品砂浆;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5.做法：参照05J909-WM27-坡7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楼地面装饰工程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19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011105003026</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地砖踢脚线</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1.踢脚线高度：120mm ;2.粘贴层厚度、材料种类：20厚1：2水泥砂浆，水灰比0.4水泥砂浆结合层一道（425号水泥中掺入20%白乳胶） ;3.采用预拌商品砂浆;4.面层材料品种、规格、颜色：地砖 ;5.其它:满足设计要求、现行施工及验收规范要求;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墙、柱面装饰与隔断、幕墙工程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011201001027</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内墙一般抹灰</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1.墙体类型：砖、砼 ;2.底层厚度、砂浆配合比：7厚1：3水泥砂浆打底扫毛；6厚1：3水泥砂浆垫层；;3.面层厚度、砂浆配合比：5厚1：2.5罩面压光  ;4.采用预拌商品砂浆;5.其它:满足设计要求、现行施工及验收规范要求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136.41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011201004028</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外立面砂浆找平层</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1.基层类型：砖、砼 ;2.找平层砂浆厚度、配合比：9厚1：3水泥砂浆打底扫毛;3.采用预拌商品砂浆;4.其它:满足设计要求、现行施工及验收规范要求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142.83</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4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011204003029</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内墙面砖</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处理;2.12厚1：3水泥砂浆打底扫毛、分两次抹;3.改性沥青一布四涂防水层（清单另列）;4.粘结层厚度、砂浆配合比：4厚1：2水泥砂浆粘接层;4.采用预拌商品砂浆;5.面层材料品种、规格：6-8厚300*600瓷砖;6.嵌缝材料种类：水泥浆擦缝;7.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136.41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天棚工程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011301001030</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天棚抹灰</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1.基层类型：现浇混凝土板;2.底层、面层厚度、砂浆配合比：7厚1：3水泥砂浆打底扫毛；6厚1：3水泥砂浆垫层；5厚1：2.5水泥砂浆罩面压光;3.采用预拌商品砂浆;4.其它:满足设计要求、现行施工及验收规范要求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85.52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油漆、涂料、裱糊工程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011406001031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天棚乳胶漆</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1.基层类型：墙面一般抹灰面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2.腻子种类：石膏粉腻子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3.刮腻子要求：清理基层，修补，砂纸打磨；满刮腻子一遍，找补两遍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4.油漆品种、刷漆遍数：乳胶漆底漆一遍，面漆两遍</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85.52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011406001032</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蓝灰色耐候外墙乳胶漆</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1.基层类型：墙面一般抹灰面(另列清单单列);2.腻子种类：耐水型成品腻子膏;3油漆品种、刷漆遍数： 真石漆;4.做法：满足设计图及验收规范要求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142.83</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室外地面工程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040202012033</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300mm厚片石基层</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1.石料规格：片石;2.厚度：300mm;3.其它：未尽事宜满足设计及现行技术、质量验收规范要求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97.66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040202014034</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室外粉煤灰三渣层</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1.材料规格：粉煤灰、石灰;2.厚度：200mm;3.其它：未尽事宜满足设计及现行技术、质量验收规范要求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97.66</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040203007035</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路面混凝土 C30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1.路面材料种类、配合比、厚度：C30商品混凝土;2.其它：未尽事宜满足设计及现行技术、质量验收规范要求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97.66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010507003036</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室外排水沟</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1.沟截面尺寸:净空780mm×7200mm;2.作法:详西南11J812-3-5a;3.其它:满足设计要求、现行施工及验收规范要求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28.53</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040203007038</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水泥砼路面切缝、沥青砂浆灌缝</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1.水泥路面切缝、灌缝：缝宽8mm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2、其他：满足设计要求、现行施工及验收规范要求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门</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010802003041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钢质防火门</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1.门代号及洞口尺寸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2.门框或扇外围尺寸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3.门框、扇材质</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010802003001</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垃圾库门</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详施工图要求，包括制作安装，防腐、门锁</w:t>
            </w:r>
            <w:r>
              <w:rPr>
                <w:rFonts w:ascii="宋体" w:hAnsi="宋体" w:cs="宋体"/>
                <w:color w:val="000000"/>
                <w:kern w:val="0"/>
                <w:sz w:val="20"/>
                <w:szCs w:val="20"/>
              </w:rPr>
              <w:t>M</w:t>
            </w:r>
            <w:r>
              <w:rPr>
                <w:rFonts w:hint="eastAsia" w:ascii="宋体" w:hAnsi="宋体" w:cs="宋体"/>
                <w:color w:val="000000"/>
                <w:kern w:val="0"/>
                <w:sz w:val="20"/>
                <w:szCs w:val="20"/>
              </w:rPr>
              <w:t>4039</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樘</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513"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42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60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14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72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16"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07"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572"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645"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866" w:type="dxa"/>
            <w:gridSpan w:val="2"/>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Layout w:type="fixed"/>
          <w:tblCellMar>
            <w:top w:w="0" w:type="dxa"/>
            <w:left w:w="108" w:type="dxa"/>
            <w:bottom w:w="0" w:type="dxa"/>
            <w:right w:w="108" w:type="dxa"/>
          </w:tblCellMar>
        </w:tblPrEx>
        <w:trPr>
          <w:trHeight w:val="27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项目编码</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3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项目特征描述</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工程量</w:t>
            </w:r>
          </w:p>
        </w:tc>
        <w:tc>
          <w:tcPr>
            <w:tcW w:w="239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金额（元）</w:t>
            </w:r>
          </w:p>
        </w:tc>
      </w:tr>
      <w:tr>
        <w:tblPrEx>
          <w:tblLayout w:type="fixed"/>
          <w:tblCellMar>
            <w:top w:w="0" w:type="dxa"/>
            <w:left w:w="108" w:type="dxa"/>
            <w:bottom w:w="0" w:type="dxa"/>
            <w:right w:w="108" w:type="dxa"/>
          </w:tblCellMar>
        </w:tblPrEx>
        <w:trPr>
          <w:trHeight w:val="27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全费用单价</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合价</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   中</w:t>
            </w:r>
          </w:p>
        </w:tc>
      </w:tr>
      <w:tr>
        <w:tblPrEx>
          <w:tblLayout w:type="fixed"/>
          <w:tblCellMar>
            <w:top w:w="0" w:type="dxa"/>
            <w:left w:w="108" w:type="dxa"/>
            <w:bottom w:w="0" w:type="dxa"/>
            <w:right w:w="108" w:type="dxa"/>
          </w:tblCellMar>
        </w:tblPrEx>
        <w:trPr>
          <w:trHeight w:val="27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暂估价</w:t>
            </w:r>
          </w:p>
        </w:tc>
      </w:tr>
      <w:tr>
        <w:tblPrEx>
          <w:tblLayout w:type="fixed"/>
          <w:tblCellMar>
            <w:top w:w="0" w:type="dxa"/>
            <w:left w:w="108" w:type="dxa"/>
            <w:bottom w:w="0" w:type="dxa"/>
            <w:right w:w="108" w:type="dxa"/>
          </w:tblCellMar>
        </w:tblPrEx>
        <w:trPr>
          <w:trHeight w:val="4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给排水、采暖、燃气工程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031001006001</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PP-R塑料管 DN25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;2.介质：给水 ;3.材质、规格：PP-R给水管 DN25;4.连接形式：热熔连接 ;5.压力试验及吹、洗设计要求：满足设计规范要求;6.其它：未尽事宜满足设计及现行技术、质量验收规范要求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031001006006</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PP-R塑料管 DN32</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;2.介质：给水 ;3.材质、规格：PP-R给水管 DN32;4.连接形式：热熔连接 ;5.压力试验及吹、洗设计要求：满足设计规范要求;6.其它：未尽事宜满足设计及现行技术、质量验收规范要求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163</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031003001002</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螺纹阀门 DN20</w:t>
            </w:r>
          </w:p>
        </w:tc>
        <w:tc>
          <w:tcPr>
            <w:tcW w:w="31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1.类型：截止阀  ;2.材质：全铜 ;3.规格、压力等级：DN20;4.连接形式：螺纹连接 ;5.其它：未尽事宜满足设计及现行技术、质量验收规范要求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031003001003</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螺纹阀门 DN25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1.类型：截止阀  ;2.材质：全铜 ;3.规格、压力等级：DN25;4.连接形式：螺纹连接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031003001007</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螺纹阀门 DN75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1.类型：截止阀  ;2.材质：全铜 ;3.规格、压力等级：DN65;4.连接形式：螺纹连接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031003001015</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止回阀  DN75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1.类型：截止阀  ;2.材质：全铜 ;3.规格、压力等级：DN65;4.连接形式：螺纹连接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031003009010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可曲挠橡胶接头 DN75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1.材质：橡胶 ;2.规格：DN65 ;3.连接形式：法兰连接;4.其它：未尽事宜满足设计及现行技术、质量验收规范要求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031001001011</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镀锌钢管 DN75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;2.介质：排水 ;3.规格、压力等级：镀锌钢管 DN65 ;4.连接形式：螺纹连接 ;5.压力试验及吹、洗设计要求：满足设计、规范要求;6.其它：未尽事宜满足设计及现行技术、质量验收规范要求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031001006012</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PVC塑料管 Φ200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;2.介质：排水;3.材质、规格：PVC-U排水管 DN200;4.连接形式：粘接连接 ;5.通球试验、灌水试验：满足设计和规范要求;6.其它：未尽事宜满足设计及现行技术、质量验收规范要求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90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031001006012</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PVC塑料管 Φ300</w:t>
            </w:r>
          </w:p>
        </w:tc>
        <w:tc>
          <w:tcPr>
            <w:tcW w:w="314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;2.介质：排水;3.材质、规格：PVC-U排水管 DN200;4.连接形式：粘接连接 ;5.通球试验、灌水试验：满足设计和规范要求;6.其它：未尽事宜满足设计及现行技术、质量</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52</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1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4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60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4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验收规范要求</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91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65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85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031001006012</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PVC塑料管 Φ100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;2.介质：排水;3.材质、规格：PVC-U排水管 DN200;4.连接形式：粘接连接 ;5.通球试验、灌水试验：满足设计和规范要求;6.其它：未尽事宜满足设计及现行技术、质量验收规范要求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68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031001006012</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PVC塑料管 Φ150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1.安装部位：室内 ;2.介质：排水;3.材质、规格：PVC-U排水管 DN200;4.连接形式：粘接连接 ;5.通球试验、灌水试验：满足设计和规范要求;6.其它：未尽事宜满足设计及现行技术、质量验收规范要求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031004014013</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水龙头 DN20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1.材质：不锈钢 ;2.型号、规格 ：DN20;3.其它：未尽事宜满足设计及现行技术、质量验收规范要求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9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040504002014</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混凝土污水检查井 φ800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1.垫层、基础材质及厚度：100mmC10混凝土垫层;2.砂浆强度等级、配合比：20mm防水砂浆 ;3.混凝土强度等级:C20  ;4.盖板材质、规格：铸铁井盖;5.做法：详02S512-22;;6.其它：未尽事宜满足设计及现行技术、质量验收规范要求;;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031004014004</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塑料地漏 Φ100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1.材质：PVC;2.型号、规格：地漏 Φ100 ;3.其它：未尽事宜满足设计及现行技术、质量验收规范要求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031003013005</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水表 DN25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1.名称:水表;2.型号、规格：详设计;3.其它：未尽事宜满足设计及现行技术、质量验收规范要求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030109011016</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自动搅匀潜水泵</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1.名称：自动搅匀潜水泵 ;2.功率:2.2功率;流量;21.3lm3/h;扬尘：13m;3.其它：未尽事宜满足设计及现行技术、质量验收规范要求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69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010507006031</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沉沙井</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1.垫层、基础材质及厚度：100mmC10混凝土垫层;2.砂浆强度等级、配合比：20mm防水砂浆 ;3.砖砌强度等级:MU100  ;4..其它：未尽事宜满足设计及现行技术、质量验收规范要求;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电气设备安装工程</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 </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030412002017</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防水防尘灯 吸顶式</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 ：成套吸顶灯;2.型号 ：GC11-1 1*32W 三基色节能灯;4.其它：未尽事宜满足设计及现行技术、质量验收规范要求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030408001018</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 铜芯电缆 WDZ-YJY-5*4</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1.型号,规格:电缆WDZ-YJY-5*4mm2</w:t>
            </w:r>
            <w:r>
              <w:rPr>
                <w:rFonts w:hint="eastAsia" w:ascii="宋体" w:hAnsi="宋体" w:cs="宋体"/>
                <w:color w:val="000000"/>
                <w:kern w:val="0"/>
                <w:sz w:val="20"/>
                <w:szCs w:val="20"/>
              </w:rPr>
              <w:br w:type="page"/>
            </w:r>
            <w:r>
              <w:rPr>
                <w:rFonts w:hint="eastAsia" w:ascii="宋体" w:hAnsi="宋体" w:cs="宋体"/>
                <w:color w:val="000000"/>
                <w:kern w:val="0"/>
                <w:sz w:val="20"/>
                <w:szCs w:val="20"/>
              </w:rPr>
              <w:br w:type="page"/>
            </w:r>
            <w:r>
              <w:rPr>
                <w:rFonts w:hint="eastAsia" w:ascii="宋体" w:hAnsi="宋体" w:cs="宋体"/>
                <w:color w:val="000000"/>
                <w:kern w:val="0"/>
                <w:sz w:val="20"/>
                <w:szCs w:val="20"/>
              </w:rPr>
              <w:t>2.敷设方式:穿管敷设</w:t>
            </w:r>
            <w:r>
              <w:rPr>
                <w:rFonts w:hint="eastAsia" w:ascii="宋体" w:hAnsi="宋体" w:cs="宋体"/>
                <w:color w:val="000000"/>
                <w:kern w:val="0"/>
                <w:sz w:val="20"/>
                <w:szCs w:val="20"/>
              </w:rPr>
              <w:br w:type="page"/>
            </w:r>
            <w:r>
              <w:rPr>
                <w:rFonts w:hint="eastAsia" w:ascii="宋体" w:hAnsi="宋体" w:cs="宋体"/>
                <w:color w:val="000000"/>
                <w:kern w:val="0"/>
                <w:sz w:val="20"/>
                <w:szCs w:val="20"/>
              </w:rPr>
              <w:br w:type="page"/>
            </w:r>
            <w:r>
              <w:rPr>
                <w:rFonts w:hint="eastAsia" w:ascii="宋体" w:hAnsi="宋体" w:cs="宋体"/>
                <w:color w:val="000000"/>
                <w:kern w:val="0"/>
                <w:sz w:val="20"/>
                <w:szCs w:val="20"/>
              </w:rPr>
              <w:t>3.敷设部位:穿管</w:t>
            </w:r>
            <w:r>
              <w:rPr>
                <w:rFonts w:hint="eastAsia" w:ascii="宋体" w:hAnsi="宋体" w:cs="宋体"/>
                <w:color w:val="000000"/>
                <w:kern w:val="0"/>
                <w:sz w:val="20"/>
                <w:szCs w:val="20"/>
              </w:rPr>
              <w:br w:type="page"/>
            </w:r>
            <w:r>
              <w:rPr>
                <w:rFonts w:hint="eastAsia" w:ascii="宋体" w:hAnsi="宋体" w:cs="宋体"/>
                <w:color w:val="000000"/>
                <w:kern w:val="0"/>
                <w:sz w:val="20"/>
                <w:szCs w:val="20"/>
              </w:rPr>
              <w:br w:type="page"/>
            </w:r>
            <w:r>
              <w:rPr>
                <w:rFonts w:hint="eastAsia" w:ascii="宋体" w:hAnsi="宋体" w:cs="宋体"/>
                <w:color w:val="000000"/>
                <w:kern w:val="0"/>
                <w:sz w:val="20"/>
                <w:szCs w:val="20"/>
              </w:rPr>
              <w:t>4.未尽事宜满足设计及现行技术、质量验</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030408001019</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 铜芯电缆 WDZ-YJY-5*6</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1.名称：电力电缆 ;2.型号、规格：WDZ-YJY-5*6 ;3.材质：铜芯 ;4.敷设方式、部位：穿管、穿桥架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171.5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030411001020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配管 PC20</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1.名称：配管;2.材质：刚性阻燃管;3.规格：DN20 ;4.配置形式：砖、混凝土结构暗配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28</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030411004021</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配线 BYJ-2.5</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1.名称：配线 ;2.配线形式：穿管 ;3.型号、规格：配线 BYJ-2.5;4.材质：铜芯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96</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030409008022</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接地端子板</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1.名称：接地端子板;2.材质：镀锌钢板 ;3.规格：详设计;4.其它：未尽事宜满足设计及现行技术、质量验收规范要求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92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030404017023</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 垃圾站配电箱AL</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1.名称：成套配电箱;2.型号、规格：详设计施工图;;3.接线端子材质、规格：详设计施工图 ;4.端子板外部接线材质、规格：详设计施工图  ;5.安装方式;嵌入式安装7.其它：未尽事宜满足设计及现行技术、质量验收规范要求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030408001024</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 铜芯电缆 WDZN-YJY-4*4</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1.名称：电力电缆 ;2.型号、规格：WDZN-YJY-4*4 ;3.材质：铜芯 ;4.敷设方式、部位：穿管、穿桥架 ;5.其它：未尽事宜满足设计及现行技术、质量验收规范要求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7.5</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2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030404031025</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双联开关</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1.名称：双联开关;2.材质：塑料;3.规格：220/250V 10A ;4.安装方式：嵌墙暗装,H=1.3米;5.其它：未尽事宜满足设计及现行技术、质量验收规范要求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030409002026</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接地母线</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1.名称：接地母线 ;2.利用基础内钢筋网作为接地体；所有外墙引下线在室外地面下1m处引出一根40X4热镀锌扁钢,扁钢伸出室外,距外墙皮的距离不小于1m.沿井道墙壁从下至上竖向敷设一根-40x4热镀锌扁钢；在井道顶下0.2m引出后用-40x4镀锌扁钢在井道内作一圈接地装置并与电梯导轨及LEB端子板焊通；采用-40x4扁铜下端溶接焊与基础接地极焊接通长引上与每层电管井内LEB端子板焊通.管井内需接地的设备均用ZR-BV-1x10与LEB端子板焊通；电梯井道内竖向敷设的接地扁钢-50x5在首层、顶层及每相隔三层处需与电梯轨道连接并与防雷装置连接;3.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030409008027</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等电位端子箱</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1.名称;等电位连接端子箱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2.型号;MEB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3.规格:300x200x100，壳体防护等级IP40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4.安装方式及高低;墙体内安装;底边离地30cm.</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030408006028</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电力电缆头 4*4</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1.名称：电力电缆头 ;2.型号、规格：WDZAN-YJY-4*4mm2 ;3.材质、类型：户内热缩式铜芯电力电缆终端头;4.其它：未尽事宜满足设计及现行技术、质量验收规范要求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030408006029</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电力电缆头 5*4</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1.名称：电力电缆头 ;2.型号、规格：WDZ-YJY-5*4mm2 ;3.材质、类型：户内热缩式铜芯电力电缆终端头;4.其它：未尽事宜满足设计及现行技术、质量验收规范要求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030408006030</w:t>
            </w:r>
          </w:p>
        </w:tc>
        <w:tc>
          <w:tcPr>
            <w:tcW w:w="1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电力电缆头 5*6</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1.名称：电力电缆头 ;2.型号、规格：WDZ-YJY-5*6mm2 ;3.材质、类型：户内热缩式铜芯电力电缆终端头;4.其它：未尽事宜满足设计及现行技术、质量验收规范要求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trPr>
        <w:tc>
          <w:tcPr>
            <w:tcW w:w="513"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42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60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14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72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16"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07"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572"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645"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866" w:type="dxa"/>
            <w:gridSpan w:val="2"/>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0723"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垃圾库设备费用</w:t>
            </w:r>
          </w:p>
        </w:tc>
      </w:tr>
      <w:tr>
        <w:tblPrEx>
          <w:tblLayout w:type="fixed"/>
          <w:tblCellMar>
            <w:top w:w="0" w:type="dxa"/>
            <w:left w:w="108" w:type="dxa"/>
            <w:bottom w:w="0" w:type="dxa"/>
            <w:right w:w="108" w:type="dxa"/>
          </w:tblCellMar>
        </w:tblPrEx>
        <w:trPr>
          <w:trHeight w:val="49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20" w:type="dxa"/>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p>
        </w:tc>
        <w:tc>
          <w:tcPr>
            <w:tcW w:w="1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抑尘消杀系统</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符合相关技术要求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地埋式垃圾库</w:t>
            </w:r>
          </w:p>
        </w:tc>
        <w:tc>
          <w:tcPr>
            <w:tcW w:w="31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符合相关技术要求</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ind w:firstLine="562" w:firstLineChars="200"/>
        <w:rPr>
          <w:rFonts w:asciiTheme="minorEastAsia" w:hAnsiTheme="minorEastAsia" w:eastAsiaTheme="minorEastAsia"/>
          <w:b/>
          <w:sz w:val="28"/>
        </w:rPr>
      </w:pPr>
      <w:r>
        <w:rPr>
          <w:rFonts w:hint="eastAsia" w:asciiTheme="minorEastAsia" w:hAnsiTheme="minorEastAsia" w:eastAsiaTheme="minorEastAsia"/>
          <w:b/>
          <w:sz w:val="28"/>
        </w:rPr>
        <w:t>2</w:t>
      </w:r>
      <w:r>
        <w:rPr>
          <w:rFonts w:asciiTheme="minorEastAsia" w:hAnsiTheme="minorEastAsia" w:eastAsiaTheme="minorEastAsia"/>
          <w:b/>
          <w:sz w:val="28"/>
        </w:rPr>
        <w:t>、</w:t>
      </w:r>
      <w:r>
        <w:rPr>
          <w:rFonts w:hint="eastAsia" w:asciiTheme="minorEastAsia" w:hAnsiTheme="minorEastAsia" w:eastAsiaTheme="minorEastAsia"/>
          <w:b/>
          <w:sz w:val="28"/>
        </w:rPr>
        <w:t>工程</w:t>
      </w:r>
      <w:r>
        <w:rPr>
          <w:rFonts w:asciiTheme="minorEastAsia" w:hAnsiTheme="minorEastAsia" w:eastAsiaTheme="minorEastAsia"/>
          <w:b/>
          <w:sz w:val="28"/>
        </w:rPr>
        <w:t>量清单报价说明</w:t>
      </w:r>
    </w:p>
    <w:p>
      <w:pPr>
        <w:spacing w:line="480" w:lineRule="auto"/>
        <w:ind w:left="-59" w:leftChars="-28" w:firstLine="720" w:firstLineChars="300"/>
        <w:textAlignment w:val="baseline"/>
        <w:rPr>
          <w:rFonts w:asciiTheme="minorEastAsia" w:hAnsiTheme="minorEastAsia" w:eastAsiaTheme="minorEastAsia"/>
          <w:kern w:val="28"/>
          <w:sz w:val="24"/>
        </w:rPr>
      </w:pPr>
      <w:r>
        <w:rPr>
          <w:rFonts w:hint="eastAsia" w:asciiTheme="minorEastAsia" w:hAnsiTheme="minorEastAsia" w:eastAsiaTheme="minorEastAsia"/>
          <w:kern w:val="28"/>
          <w:sz w:val="24"/>
        </w:rPr>
        <w:t>(</w:t>
      </w:r>
      <w:r>
        <w:rPr>
          <w:rFonts w:asciiTheme="minorEastAsia" w:hAnsiTheme="minorEastAsia" w:eastAsiaTheme="minorEastAsia"/>
          <w:kern w:val="28"/>
          <w:sz w:val="24"/>
        </w:rPr>
        <w:t>1)</w:t>
      </w:r>
      <w:r>
        <w:rPr>
          <w:rFonts w:hint="eastAsia" w:asciiTheme="minorEastAsia" w:hAnsiTheme="minorEastAsia" w:eastAsiaTheme="minorEastAsia"/>
          <w:kern w:val="28"/>
          <w:sz w:val="24"/>
        </w:rPr>
        <w:t>表中数据以人</w:t>
      </w:r>
      <w:r>
        <w:rPr>
          <w:rFonts w:asciiTheme="minorEastAsia" w:hAnsiTheme="minorEastAsia" w:eastAsiaTheme="minorEastAsia"/>
          <w:kern w:val="28"/>
          <w:sz w:val="24"/>
        </w:rPr>
        <w:t>民币“</w:t>
      </w:r>
      <w:r>
        <w:rPr>
          <w:rFonts w:hint="eastAsia" w:asciiTheme="minorEastAsia" w:hAnsiTheme="minorEastAsia" w:eastAsiaTheme="minorEastAsia"/>
          <w:kern w:val="28"/>
          <w:sz w:val="24"/>
        </w:rPr>
        <w:t>元</w:t>
      </w:r>
      <w:r>
        <w:rPr>
          <w:rFonts w:asciiTheme="minorEastAsia" w:hAnsiTheme="minorEastAsia" w:eastAsiaTheme="minorEastAsia"/>
          <w:kern w:val="28"/>
          <w:sz w:val="24"/>
        </w:rPr>
        <w:t>”</w:t>
      </w:r>
      <w:r>
        <w:rPr>
          <w:rFonts w:hint="eastAsia" w:asciiTheme="minorEastAsia" w:hAnsiTheme="minorEastAsia" w:eastAsiaTheme="minorEastAsia"/>
          <w:kern w:val="28"/>
          <w:sz w:val="24"/>
        </w:rPr>
        <w:t>为单位,数据精确至小数点后两位。</w:t>
      </w:r>
    </w:p>
    <w:p>
      <w:pPr>
        <w:spacing w:line="480" w:lineRule="auto"/>
        <w:ind w:left="-59" w:leftChars="-28" w:firstLine="720" w:firstLineChars="300"/>
        <w:textAlignment w:val="baseline"/>
        <w:rPr>
          <w:rFonts w:asciiTheme="minorEastAsia" w:hAnsiTheme="minorEastAsia" w:eastAsiaTheme="minorEastAsia"/>
          <w:sz w:val="24"/>
        </w:rPr>
      </w:pPr>
      <w:r>
        <w:rPr>
          <w:rFonts w:asciiTheme="minorEastAsia" w:hAnsiTheme="minorEastAsia" w:eastAsiaTheme="minorEastAsia"/>
          <w:kern w:val="28"/>
          <w:sz w:val="24"/>
        </w:rPr>
        <w:t>(2)</w:t>
      </w:r>
      <w:r>
        <w:rPr>
          <w:rFonts w:hint="eastAsia" w:asciiTheme="minorEastAsia" w:hAnsiTheme="minorEastAsia" w:eastAsiaTheme="minorEastAsia"/>
          <w:sz w:val="24"/>
        </w:rPr>
        <w:t xml:space="preserve"> 申请人应在竞标预算书的每一项计算中填写单价和合价，没有填写单价和合价的项目将不予认可，并认为此项费用已包括在竞标报价中。</w:t>
      </w:r>
    </w:p>
    <w:p>
      <w:pPr>
        <w:spacing w:line="480" w:lineRule="auto"/>
        <w:ind w:left="-59" w:leftChars="-28" w:firstLine="720" w:firstLineChars="300"/>
        <w:textAlignment w:val="baseline"/>
        <w:rPr>
          <w:rFonts w:asciiTheme="minorEastAsia" w:hAnsiTheme="minorEastAsia" w:eastAsiaTheme="minorEastAsia"/>
          <w:kern w:val="28"/>
          <w:sz w:val="24"/>
        </w:rPr>
      </w:pPr>
      <w:r>
        <w:rPr>
          <w:rFonts w:asciiTheme="minorEastAsia" w:hAnsiTheme="minorEastAsia" w:eastAsiaTheme="minorEastAsia"/>
          <w:kern w:val="28"/>
          <w:sz w:val="24"/>
        </w:rPr>
        <w:t>(3)</w:t>
      </w:r>
      <w:r>
        <w:rPr>
          <w:rFonts w:hint="eastAsia" w:asciiTheme="minorEastAsia" w:hAnsiTheme="minorEastAsia" w:eastAsiaTheme="minorEastAsia"/>
          <w:kern w:val="28"/>
          <w:sz w:val="24"/>
        </w:rPr>
        <w:t>工程</w:t>
      </w:r>
      <w:r>
        <w:rPr>
          <w:rFonts w:asciiTheme="minorEastAsia" w:hAnsiTheme="minorEastAsia" w:eastAsiaTheme="minorEastAsia"/>
          <w:kern w:val="28"/>
          <w:sz w:val="24"/>
        </w:rPr>
        <w:t>量清单中的单价</w:t>
      </w:r>
      <w:r>
        <w:rPr>
          <w:rFonts w:hint="eastAsia" w:asciiTheme="minorEastAsia" w:hAnsiTheme="minorEastAsia" w:eastAsiaTheme="minorEastAsia"/>
          <w:kern w:val="28"/>
          <w:sz w:val="24"/>
        </w:rPr>
        <w:t>应包括</w:t>
      </w:r>
      <w:r>
        <w:rPr>
          <w:rFonts w:asciiTheme="minorEastAsia" w:hAnsiTheme="minorEastAsia" w:eastAsiaTheme="minorEastAsia"/>
          <w:kern w:val="28"/>
          <w:sz w:val="24"/>
        </w:rPr>
        <w:t>所供全部材料、工具和设备、人工、管理</w:t>
      </w:r>
      <w:r>
        <w:rPr>
          <w:rFonts w:hint="eastAsia" w:asciiTheme="minorEastAsia" w:hAnsiTheme="minorEastAsia" w:eastAsiaTheme="minorEastAsia"/>
          <w:kern w:val="28"/>
          <w:sz w:val="24"/>
        </w:rPr>
        <w:t>、</w:t>
      </w:r>
      <w:r>
        <w:rPr>
          <w:rFonts w:asciiTheme="minorEastAsia" w:hAnsiTheme="minorEastAsia" w:eastAsiaTheme="minorEastAsia"/>
          <w:kern w:val="28"/>
          <w:sz w:val="24"/>
        </w:rPr>
        <w:t>服务</w:t>
      </w:r>
      <w:r>
        <w:rPr>
          <w:rFonts w:hint="eastAsia" w:asciiTheme="minorEastAsia" w:hAnsiTheme="minorEastAsia" w:eastAsiaTheme="minorEastAsia"/>
          <w:kern w:val="28"/>
          <w:sz w:val="24"/>
        </w:rPr>
        <w:t>、措施</w:t>
      </w:r>
      <w:r>
        <w:rPr>
          <w:rFonts w:asciiTheme="minorEastAsia" w:hAnsiTheme="minorEastAsia" w:eastAsiaTheme="minorEastAsia"/>
          <w:kern w:val="28"/>
          <w:sz w:val="24"/>
        </w:rPr>
        <w:t>、规费</w:t>
      </w:r>
      <w:r>
        <w:rPr>
          <w:rFonts w:hint="eastAsia" w:asciiTheme="minorEastAsia" w:hAnsiTheme="minorEastAsia" w:eastAsiaTheme="minorEastAsia"/>
          <w:kern w:val="28"/>
          <w:sz w:val="24"/>
        </w:rPr>
        <w:t>和</w:t>
      </w:r>
      <w:r>
        <w:rPr>
          <w:rFonts w:asciiTheme="minorEastAsia" w:hAnsiTheme="minorEastAsia" w:eastAsiaTheme="minorEastAsia"/>
          <w:kern w:val="28"/>
          <w:sz w:val="24"/>
        </w:rPr>
        <w:t>为完成</w:t>
      </w:r>
      <w:r>
        <w:rPr>
          <w:rFonts w:hint="eastAsia" w:asciiTheme="minorEastAsia" w:hAnsiTheme="minorEastAsia" w:eastAsiaTheme="minorEastAsia"/>
          <w:kern w:val="28"/>
          <w:sz w:val="24"/>
        </w:rPr>
        <w:t>合同工程</w:t>
      </w:r>
      <w:r>
        <w:rPr>
          <w:rFonts w:asciiTheme="minorEastAsia" w:hAnsiTheme="minorEastAsia" w:eastAsiaTheme="minorEastAsia"/>
          <w:kern w:val="28"/>
          <w:sz w:val="24"/>
        </w:rPr>
        <w:t>所需</w:t>
      </w:r>
      <w:r>
        <w:rPr>
          <w:rFonts w:hint="eastAsia" w:asciiTheme="minorEastAsia" w:hAnsiTheme="minorEastAsia" w:eastAsiaTheme="minorEastAsia"/>
          <w:kern w:val="28"/>
          <w:sz w:val="24"/>
        </w:rPr>
        <w:t>等</w:t>
      </w:r>
      <w:r>
        <w:rPr>
          <w:rFonts w:asciiTheme="minorEastAsia" w:hAnsiTheme="minorEastAsia" w:eastAsiaTheme="minorEastAsia"/>
          <w:kern w:val="28"/>
          <w:sz w:val="24"/>
        </w:rPr>
        <w:t>全部费用</w:t>
      </w:r>
      <w:r>
        <w:rPr>
          <w:rFonts w:asciiTheme="minorEastAsia" w:hAnsiTheme="minorEastAsia" w:eastAsiaTheme="minorEastAsia"/>
          <w:b/>
          <w:kern w:val="28"/>
          <w:sz w:val="24"/>
        </w:rPr>
        <w:t>（不含税价，税率以实际开具税率按实计算）</w:t>
      </w:r>
      <w:r>
        <w:rPr>
          <w:rFonts w:hint="eastAsia" w:asciiTheme="minorEastAsia" w:hAnsiTheme="minorEastAsia" w:eastAsiaTheme="minorEastAsia"/>
          <w:kern w:val="28"/>
          <w:sz w:val="24"/>
        </w:rPr>
        <w:t>。</w:t>
      </w:r>
    </w:p>
    <w:p>
      <w:pPr>
        <w:spacing w:line="480" w:lineRule="auto"/>
        <w:ind w:left="-59" w:leftChars="-28" w:firstLine="720" w:firstLineChars="300"/>
        <w:textAlignment w:val="baseline"/>
        <w:rPr>
          <w:rFonts w:asciiTheme="minorEastAsia" w:hAnsiTheme="minorEastAsia" w:eastAsiaTheme="minorEastAsia"/>
          <w:kern w:val="28"/>
          <w:sz w:val="24"/>
        </w:rPr>
      </w:pPr>
      <w:r>
        <w:rPr>
          <w:rFonts w:hint="eastAsia" w:asciiTheme="minorEastAsia" w:hAnsiTheme="minorEastAsia" w:eastAsiaTheme="minorEastAsia"/>
          <w:kern w:val="28"/>
          <w:sz w:val="24"/>
        </w:rPr>
        <w:t>(</w:t>
      </w:r>
      <w:r>
        <w:rPr>
          <w:rFonts w:asciiTheme="minorEastAsia" w:hAnsiTheme="minorEastAsia" w:eastAsiaTheme="minorEastAsia"/>
          <w:kern w:val="28"/>
          <w:sz w:val="24"/>
        </w:rPr>
        <w:t>4)</w:t>
      </w:r>
      <w:r>
        <w:rPr>
          <w:rFonts w:hint="eastAsia" w:asciiTheme="minorEastAsia" w:hAnsiTheme="minorEastAsia" w:eastAsiaTheme="minorEastAsia"/>
          <w:kern w:val="28"/>
          <w:sz w:val="24"/>
        </w:rPr>
        <w:t>申请人依据企业自身状况和市场情况自主报价；</w:t>
      </w:r>
    </w:p>
    <w:p>
      <w:pPr>
        <w:spacing w:line="480" w:lineRule="auto"/>
        <w:ind w:left="-59" w:leftChars="-28" w:firstLine="576" w:firstLineChars="240"/>
        <w:textAlignment w:val="baseline"/>
        <w:rPr>
          <w:rFonts w:asciiTheme="minorEastAsia" w:hAnsiTheme="minorEastAsia" w:eastAsiaTheme="minorEastAsia"/>
          <w:kern w:val="28"/>
          <w:sz w:val="24"/>
        </w:rPr>
      </w:pPr>
      <w:r>
        <w:rPr>
          <w:rFonts w:asciiTheme="minorEastAsia" w:hAnsiTheme="minorEastAsia" w:eastAsiaTheme="minorEastAsia"/>
          <w:kern w:val="28"/>
          <w:sz w:val="24"/>
        </w:rPr>
        <w:t>（5</w:t>
      </w:r>
      <w:r>
        <w:rPr>
          <w:rFonts w:hint="eastAsia" w:asciiTheme="minorEastAsia" w:hAnsiTheme="minorEastAsia" w:eastAsiaTheme="minorEastAsia"/>
          <w:kern w:val="28"/>
          <w:sz w:val="24"/>
        </w:rPr>
        <w:t>）申请人应根据采购人提供的设计施工图进行</w:t>
      </w:r>
      <w:r>
        <w:rPr>
          <w:rFonts w:hint="eastAsia" w:asciiTheme="minorEastAsia" w:hAnsiTheme="minorEastAsia" w:eastAsiaTheme="minorEastAsia"/>
          <w:b/>
          <w:kern w:val="28"/>
          <w:sz w:val="24"/>
        </w:rPr>
        <w:t>复核综合报价</w:t>
      </w:r>
      <w:r>
        <w:rPr>
          <w:rFonts w:hint="eastAsia" w:asciiTheme="minorEastAsia" w:hAnsiTheme="minorEastAsia" w:eastAsiaTheme="minorEastAsia"/>
          <w:kern w:val="28"/>
          <w:sz w:val="24"/>
        </w:rPr>
        <w:t>，申请人一旦报价，谈判中发现漏、缺、少项等，采购人都视同报价已包含施工图纸范围内所有内容。</w:t>
      </w:r>
    </w:p>
    <w:p>
      <w:pPr>
        <w:spacing w:line="480" w:lineRule="auto"/>
        <w:ind w:left="-59" w:leftChars="-28" w:firstLine="843" w:firstLineChars="300"/>
        <w:textAlignment w:val="baseline"/>
        <w:rPr>
          <w:rFonts w:asciiTheme="minorEastAsia" w:hAnsiTheme="minorEastAsia" w:eastAsiaTheme="minorEastAsia"/>
          <w:b/>
          <w:sz w:val="28"/>
        </w:rPr>
      </w:pPr>
      <w:r>
        <w:rPr>
          <w:rFonts w:hint="eastAsia" w:asciiTheme="minorEastAsia" w:hAnsiTheme="minorEastAsia" w:eastAsiaTheme="minorEastAsia"/>
          <w:b/>
          <w:sz w:val="28"/>
        </w:rPr>
        <w:t>3、技术标准和要求</w:t>
      </w:r>
    </w:p>
    <w:p>
      <w:pPr>
        <w:spacing w:line="480" w:lineRule="auto"/>
        <w:ind w:left="-59" w:leftChars="-28" w:firstLine="843" w:firstLineChars="300"/>
        <w:textAlignment w:val="baseline"/>
        <w:rPr>
          <w:rFonts w:asciiTheme="minorEastAsia" w:hAnsiTheme="minorEastAsia" w:eastAsiaTheme="minorEastAsia"/>
          <w:b/>
          <w:sz w:val="28"/>
        </w:rPr>
      </w:pPr>
      <w:r>
        <w:rPr>
          <w:rFonts w:hint="eastAsia" w:asciiTheme="minorEastAsia" w:hAnsiTheme="minorEastAsia" w:eastAsiaTheme="minorEastAsia"/>
          <w:b/>
          <w:sz w:val="28"/>
        </w:rPr>
        <w:t>3.1申请人提供的设备及附属工程须满足以下两项附件标准及规程；</w:t>
      </w:r>
    </w:p>
    <w:p>
      <w:pPr>
        <w:spacing w:line="480" w:lineRule="auto"/>
        <w:ind w:left="-59" w:leftChars="-28" w:firstLine="843" w:firstLineChars="300"/>
        <w:textAlignment w:val="baseline"/>
        <w:rPr>
          <w:rFonts w:asciiTheme="minorEastAsia" w:hAnsiTheme="minorEastAsia" w:eastAsiaTheme="minorEastAsia"/>
          <w:b/>
          <w:sz w:val="28"/>
        </w:rPr>
      </w:pPr>
      <w:r>
        <w:rPr>
          <w:rFonts w:hint="eastAsia" w:asciiTheme="minorEastAsia" w:hAnsiTheme="minorEastAsia" w:eastAsiaTheme="minorEastAsia"/>
          <w:b/>
          <w:sz w:val="28"/>
        </w:rPr>
        <w:t>3.2申请人中选后，须保证设备安装完成及附属工程竣工后，验收合格，调试运行正常，并负责环卫部门验收通过并出具相关报告。</w:t>
      </w:r>
    </w:p>
    <w:p>
      <w:pPr>
        <w:spacing w:line="480" w:lineRule="auto"/>
        <w:ind w:left="-59" w:leftChars="-28" w:firstLine="843" w:firstLineChars="300"/>
        <w:textAlignment w:val="baseline"/>
        <w:rPr>
          <w:rFonts w:asciiTheme="minorEastAsia" w:hAnsiTheme="minorEastAsia" w:eastAsiaTheme="minorEastAsia"/>
          <w:b/>
          <w:sz w:val="28"/>
        </w:rPr>
      </w:pPr>
    </w:p>
    <w:p>
      <w:pPr>
        <w:spacing w:line="720" w:lineRule="exact"/>
        <w:jc w:val="center"/>
        <w:rPr>
          <w:rFonts w:ascii="方正小标宋简体" w:hAnsi="Calibri" w:eastAsia="方正小标宋简体"/>
          <w:bCs/>
          <w:sz w:val="44"/>
          <w:szCs w:val="44"/>
        </w:rPr>
      </w:pPr>
      <w:r>
        <w:rPr>
          <w:rFonts w:asciiTheme="minorEastAsia" w:hAnsiTheme="minorEastAsia" w:eastAsiaTheme="minorEastAsia"/>
          <w:b/>
          <w:sz w:val="36"/>
        </w:rPr>
        <w:t>附</w:t>
      </w:r>
      <w:r>
        <w:rPr>
          <w:rFonts w:hint="eastAsia" w:asciiTheme="minorEastAsia" w:hAnsiTheme="minorEastAsia" w:eastAsiaTheme="minorEastAsia"/>
          <w:b/>
          <w:sz w:val="36"/>
        </w:rPr>
        <w:t>1、</w:t>
      </w:r>
      <w:r>
        <w:rPr>
          <w:rFonts w:hint="eastAsia" w:ascii="方正小标宋简体" w:hAnsi="Calibri" w:eastAsia="方正小标宋简体"/>
          <w:bCs/>
          <w:sz w:val="44"/>
          <w:szCs w:val="44"/>
        </w:rPr>
        <w:t>泸州市城区地埋式垃圾收集设备验收标准</w:t>
      </w:r>
    </w:p>
    <w:p>
      <w:pPr>
        <w:spacing w:line="720" w:lineRule="exact"/>
        <w:jc w:val="center"/>
        <w:rPr>
          <w:rFonts w:ascii="方正仿宋简体" w:hAnsi="Calibri" w:eastAsia="方正仿宋简体"/>
          <w:bCs/>
          <w:sz w:val="32"/>
          <w:szCs w:val="32"/>
        </w:rPr>
      </w:pPr>
      <w:r>
        <w:rPr>
          <w:rFonts w:hint="eastAsia" w:ascii="方正小标宋简体" w:hAnsi="Calibri" w:eastAsia="方正小标宋简体"/>
          <w:bCs/>
          <w:sz w:val="44"/>
          <w:szCs w:val="44"/>
        </w:rPr>
        <w:t>（试行）</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随着市民对城市环境卫生的不断关注，为确保地埋式垃圾收集设备生产行业不断健康发展，针对我市生活垃圾收集、清运特点，按照中华人民共和国行业标准《生活垃圾收集站技术规程》（</w:t>
      </w:r>
      <w:r>
        <w:rPr>
          <w:rFonts w:ascii="方正仿宋简体" w:hAnsi="仿宋" w:eastAsia="方正仿宋简体" w:cs="宋体"/>
          <w:sz w:val="32"/>
          <w:szCs w:val="32"/>
        </w:rPr>
        <w:t>CJJ179-2012</w:t>
      </w:r>
      <w:r>
        <w:rPr>
          <w:rFonts w:hint="eastAsia" w:ascii="方正仿宋简体" w:hAnsi="仿宋" w:eastAsia="方正仿宋简体" w:cs="宋体"/>
          <w:sz w:val="32"/>
          <w:szCs w:val="32"/>
        </w:rPr>
        <w:t>）及其他相关规定，对泸州市城区地埋式垃圾收集设备制定如下验收标准</w:t>
      </w:r>
      <w:r>
        <w:rPr>
          <w:rFonts w:ascii="方正仿宋简体" w:hAnsi="仿宋" w:eastAsia="方正仿宋简体" w:cs="宋体"/>
          <w:sz w:val="32"/>
          <w:szCs w:val="32"/>
        </w:rPr>
        <w:t>:</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一、垃圾收集站选址应符合规划要求，设计和建设要符合《生活垃圾收集站技术规程》的总体规范。</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二、采用地埋式水平压缩垃圾收集设备，其基本配置功能和材质必须符合以下要求：</w:t>
      </w:r>
    </w:p>
    <w:p>
      <w:pPr>
        <w:spacing w:line="600" w:lineRule="exact"/>
        <w:ind w:firstLine="480" w:firstLineChars="15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1</w:t>
      </w:r>
      <w:r>
        <w:rPr>
          <w:rFonts w:hint="eastAsia" w:ascii="方正仿宋简体" w:hAnsi="仿宋" w:eastAsia="方正仿宋简体" w:cs="宋体"/>
          <w:sz w:val="32"/>
          <w:szCs w:val="32"/>
        </w:rPr>
        <w:t>）垃圾收集站整体应密闭，具备“三防”：防扬尘和臭味扩散、防垃圾和污水遗撒、防鼠蝇蚊孳生。</w:t>
      </w:r>
    </w:p>
    <w:p>
      <w:pPr>
        <w:ind w:firstLine="480" w:firstLineChars="150"/>
        <w:rPr>
          <w:rFonts w:ascii="黑体" w:hAnsi="黑体" w:eastAsia="黑体" w:cs="宋体"/>
          <w:kern w:val="0"/>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2</w:t>
      </w:r>
      <w:r>
        <w:rPr>
          <w:rFonts w:hint="eastAsia" w:ascii="方正仿宋简体" w:hAnsi="仿宋" w:eastAsia="方正仿宋简体" w:cs="宋体"/>
          <w:sz w:val="32"/>
          <w:szCs w:val="32"/>
        </w:rPr>
        <w:t>）收集站应整体防水防渗，设备表面部件需做防腐处理。外箱体必须是</w:t>
      </w:r>
      <w:r>
        <w:rPr>
          <w:rFonts w:ascii="方正仿宋简体" w:hAnsi="仿宋" w:eastAsia="方正仿宋简体" w:cs="宋体"/>
          <w:sz w:val="32"/>
          <w:szCs w:val="32"/>
        </w:rPr>
        <w:t>[120</w:t>
      </w:r>
      <w:r>
        <w:rPr>
          <w:rFonts w:hint="eastAsia" w:ascii="方正仿宋简体" w:hAnsi="仿宋" w:eastAsia="方正仿宋简体" w:cs="宋体"/>
          <w:sz w:val="32"/>
          <w:szCs w:val="32"/>
        </w:rPr>
        <w:t>、</w:t>
      </w:r>
      <w:r>
        <w:rPr>
          <w:rFonts w:ascii="方正仿宋简体" w:hAnsi="仿宋" w:eastAsia="方正仿宋简体" w:cs="宋体"/>
          <w:sz w:val="32"/>
          <w:szCs w:val="32"/>
        </w:rPr>
        <w:t>[100</w:t>
      </w:r>
      <w:r>
        <w:rPr>
          <w:rFonts w:hint="eastAsia" w:ascii="方正仿宋简体" w:hAnsi="仿宋" w:eastAsia="方正仿宋简体" w:cs="宋体"/>
          <w:sz w:val="32"/>
          <w:szCs w:val="32"/>
        </w:rPr>
        <w:t>、</w:t>
      </w:r>
      <w:r>
        <w:rPr>
          <w:rFonts w:ascii="方正仿宋简体" w:hAnsi="仿宋" w:eastAsia="方正仿宋简体" w:cs="宋体"/>
          <w:sz w:val="32"/>
          <w:szCs w:val="32"/>
        </w:rPr>
        <w:t>[63</w:t>
      </w:r>
      <w:r>
        <w:rPr>
          <w:rFonts w:hint="eastAsia" w:ascii="方正仿宋简体" w:hAnsi="仿宋" w:eastAsia="方正仿宋简体" w:cs="宋体"/>
          <w:sz w:val="32"/>
          <w:szCs w:val="32"/>
        </w:rPr>
        <w:t>的槽钢和厚度不小于</w:t>
      </w:r>
      <w:r>
        <w:rPr>
          <w:rFonts w:ascii="方正仿宋简体" w:hAnsi="仿宋" w:eastAsia="方正仿宋简体" w:cs="宋体"/>
          <w:sz w:val="32"/>
          <w:szCs w:val="32"/>
        </w:rPr>
        <w:t>4.75mm</w:t>
      </w:r>
      <w:r>
        <w:rPr>
          <w:rFonts w:hint="eastAsia" w:ascii="方正仿宋简体" w:hAnsi="仿宋" w:eastAsia="方正仿宋简体" w:cs="宋体"/>
          <w:sz w:val="32"/>
          <w:szCs w:val="32"/>
        </w:rPr>
        <w:t>的钢板。内箱体必须是</w:t>
      </w:r>
      <w:r>
        <w:rPr>
          <w:rFonts w:ascii="方正仿宋简体" w:hAnsi="仿宋" w:eastAsia="方正仿宋简体" w:cs="宋体"/>
          <w:sz w:val="32"/>
          <w:szCs w:val="32"/>
        </w:rPr>
        <w:t>[100</w:t>
      </w:r>
      <w:r>
        <w:rPr>
          <w:rFonts w:hint="eastAsia" w:ascii="方正仿宋简体" w:hAnsi="仿宋" w:eastAsia="方正仿宋简体" w:cs="宋体"/>
          <w:sz w:val="32"/>
          <w:szCs w:val="32"/>
        </w:rPr>
        <w:t>的槽钢、</w:t>
      </w:r>
      <w:r>
        <w:rPr>
          <w:rFonts w:ascii="方正仿宋简体" w:hAnsi="仿宋" w:eastAsia="方正仿宋简体" w:cs="宋体"/>
          <w:sz w:val="32"/>
          <w:szCs w:val="32"/>
        </w:rPr>
        <w:t>100X50X4.75mm</w:t>
      </w:r>
      <w:r>
        <w:rPr>
          <w:rFonts w:hint="eastAsia" w:ascii="方正仿宋简体" w:hAnsi="仿宋" w:eastAsia="方正仿宋简体" w:cs="宋体"/>
          <w:sz w:val="32"/>
          <w:szCs w:val="32"/>
        </w:rPr>
        <w:t>的矩管、厚度</w:t>
      </w:r>
      <w:r>
        <w:rPr>
          <w:rFonts w:ascii="方正仿宋简体" w:hAnsi="仿宋" w:eastAsia="方正仿宋简体" w:cs="宋体"/>
          <w:sz w:val="32"/>
          <w:szCs w:val="32"/>
        </w:rPr>
        <w:t>10mm</w:t>
      </w:r>
      <w:r>
        <w:rPr>
          <w:rFonts w:hint="eastAsia" w:ascii="方正仿宋简体" w:hAnsi="仿宋" w:eastAsia="方正仿宋简体" w:cs="宋体"/>
          <w:sz w:val="32"/>
          <w:szCs w:val="32"/>
        </w:rPr>
        <w:t>的钢板。举升架必须是</w:t>
      </w:r>
      <w:r>
        <w:rPr>
          <w:rFonts w:ascii="方正仿宋简体" w:hAnsi="仿宋" w:eastAsia="方正仿宋简体" w:cs="宋体"/>
          <w:sz w:val="32"/>
          <w:szCs w:val="32"/>
        </w:rPr>
        <w:t>200X100X1</w:t>
      </w:r>
      <w:r>
        <w:rPr>
          <w:rFonts w:hint="eastAsia" w:ascii="方正仿宋简体" w:hAnsi="仿宋" w:eastAsia="方正仿宋简体" w:cs="宋体"/>
          <w:sz w:val="32"/>
          <w:szCs w:val="32"/>
        </w:rPr>
        <w:t>2</w:t>
      </w:r>
      <w:r>
        <w:rPr>
          <w:rFonts w:ascii="方正仿宋简体" w:hAnsi="仿宋" w:eastAsia="方正仿宋简体" w:cs="宋体"/>
          <w:sz w:val="32"/>
          <w:szCs w:val="32"/>
        </w:rPr>
        <w:t>mm</w:t>
      </w:r>
      <w:r>
        <w:rPr>
          <w:rFonts w:hint="eastAsia" w:ascii="方正仿宋简体" w:hAnsi="仿宋" w:eastAsia="方正仿宋简体" w:cs="宋体"/>
          <w:sz w:val="32"/>
          <w:szCs w:val="32"/>
        </w:rPr>
        <w:t>的矩管、φ</w:t>
      </w:r>
      <w:r>
        <w:rPr>
          <w:rFonts w:ascii="方正仿宋简体" w:hAnsi="仿宋" w:eastAsia="方正仿宋简体" w:cs="宋体"/>
          <w:sz w:val="32"/>
          <w:szCs w:val="32"/>
        </w:rPr>
        <w:t>100</w:t>
      </w:r>
      <w:r>
        <w:rPr>
          <w:rFonts w:hint="eastAsia" w:ascii="方正仿宋简体" w:hAnsi="仿宋" w:eastAsia="方正仿宋简体" w:cs="宋体"/>
          <w:sz w:val="32"/>
          <w:szCs w:val="32"/>
        </w:rPr>
        <w:t>和φ</w:t>
      </w:r>
      <w:r>
        <w:rPr>
          <w:rFonts w:ascii="方正仿宋简体" w:hAnsi="仿宋" w:eastAsia="方正仿宋简体" w:cs="宋体"/>
          <w:sz w:val="32"/>
          <w:szCs w:val="32"/>
        </w:rPr>
        <w:t>120</w:t>
      </w:r>
      <w:r>
        <w:rPr>
          <w:rFonts w:hint="eastAsia" w:ascii="方正仿宋简体" w:hAnsi="仿宋" w:eastAsia="方正仿宋简体" w:cs="宋体"/>
          <w:sz w:val="32"/>
          <w:szCs w:val="32"/>
        </w:rPr>
        <w:t>的圆钢、</w:t>
      </w:r>
      <w:r>
        <w:rPr>
          <w:rFonts w:ascii="方正仿宋简体" w:hAnsi="仿宋" w:eastAsia="方正仿宋简体" w:cs="宋体"/>
          <w:sz w:val="32"/>
          <w:szCs w:val="32"/>
        </w:rPr>
        <w:t>[100</w:t>
      </w:r>
      <w:r>
        <w:rPr>
          <w:rFonts w:hint="eastAsia" w:ascii="方正仿宋简体" w:hAnsi="仿宋" w:eastAsia="方正仿宋简体" w:cs="宋体"/>
          <w:sz w:val="32"/>
          <w:szCs w:val="32"/>
        </w:rPr>
        <w:t>的槽钢。要满足材料的要求才能更好的保证质量。</w:t>
      </w:r>
    </w:p>
    <w:p>
      <w:pPr>
        <w:spacing w:line="600" w:lineRule="exact"/>
        <w:ind w:firstLine="480" w:firstLineChars="15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3</w:t>
      </w:r>
      <w:r>
        <w:rPr>
          <w:rFonts w:hint="eastAsia" w:ascii="方正仿宋简体" w:hAnsi="仿宋" w:eastAsia="方正仿宋简体" w:cs="宋体"/>
          <w:sz w:val="32"/>
          <w:szCs w:val="32"/>
        </w:rPr>
        <w:t>）举升油缸和推料油缸必须符合国家要求标准。</w:t>
      </w:r>
    </w:p>
    <w:p>
      <w:pPr>
        <w:spacing w:line="600" w:lineRule="exact"/>
        <w:ind w:firstLine="480" w:firstLineChars="15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4</w:t>
      </w:r>
      <w:r>
        <w:rPr>
          <w:rFonts w:hint="eastAsia" w:ascii="方正仿宋简体" w:hAnsi="仿宋" w:eastAsia="方正仿宋简体" w:cs="宋体"/>
          <w:sz w:val="32"/>
          <w:szCs w:val="32"/>
        </w:rPr>
        <w:t>）液压操作系统和油箱部分必须单体式，且底部必须与室内地面同标高。</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三、具有良好的交通、电力、给排水条件，能确保垃圾收运车辆正常、安全清运。</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1</w:t>
      </w:r>
      <w:r>
        <w:rPr>
          <w:rFonts w:hint="eastAsia" w:ascii="方正仿宋简体" w:hAnsi="仿宋" w:eastAsia="方正仿宋简体" w:cs="宋体"/>
          <w:sz w:val="32"/>
          <w:szCs w:val="32"/>
        </w:rPr>
        <w:t>）垃圾收集站应具有独立的排污处理系统，收集作业过程中产生的污水，应直接排入市政污水管网。基坑内其它抽排污水方式只能作为应急备用。</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2</w:t>
      </w:r>
      <w:r>
        <w:rPr>
          <w:rFonts w:hint="eastAsia" w:ascii="方正仿宋简体" w:hAnsi="仿宋" w:eastAsia="方正仿宋简体" w:cs="宋体"/>
          <w:sz w:val="32"/>
          <w:szCs w:val="32"/>
        </w:rPr>
        <w:t>）收集站主要通道应符合进站车辆最大宽度以上和荷载要求。</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3</w:t>
      </w:r>
      <w:r>
        <w:rPr>
          <w:rFonts w:hint="eastAsia" w:ascii="方正仿宋简体" w:hAnsi="仿宋" w:eastAsia="方正仿宋简体" w:cs="宋体"/>
          <w:sz w:val="32"/>
          <w:szCs w:val="32"/>
        </w:rPr>
        <w:t>）应配置消防、防雷设施。</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四、电路部分应按国家安全标准执行安装，具备漏电保护措施，电器系统必须具备防水设计、防鼠破坏功能。</w:t>
      </w:r>
    </w:p>
    <w:p>
      <w:pPr>
        <w:spacing w:line="600" w:lineRule="exact"/>
        <w:ind w:firstLine="63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1</w:t>
      </w:r>
      <w:r>
        <w:rPr>
          <w:rFonts w:hint="eastAsia" w:ascii="方正仿宋简体" w:hAnsi="仿宋" w:eastAsia="方正仿宋简体" w:cs="宋体"/>
          <w:sz w:val="32"/>
          <w:szCs w:val="32"/>
        </w:rPr>
        <w:t>）电路操作部位为触摸式按钮，操作简单方便。</w:t>
      </w:r>
    </w:p>
    <w:p>
      <w:pPr>
        <w:spacing w:line="600" w:lineRule="exact"/>
        <w:ind w:firstLine="63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2</w:t>
      </w:r>
      <w:r>
        <w:rPr>
          <w:rFonts w:hint="eastAsia" w:ascii="方正仿宋简体" w:hAnsi="仿宋" w:eastAsia="方正仿宋简体" w:cs="宋体"/>
          <w:sz w:val="32"/>
          <w:szCs w:val="32"/>
        </w:rPr>
        <w:t>）系统部分电线必须用电缆线外加导管。</w:t>
      </w:r>
    </w:p>
    <w:p>
      <w:pPr>
        <w:spacing w:line="600" w:lineRule="exact"/>
        <w:ind w:firstLine="63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3</w:t>
      </w:r>
      <w:r>
        <w:rPr>
          <w:rFonts w:hint="eastAsia" w:ascii="方正仿宋简体" w:hAnsi="仿宋" w:eastAsia="方正仿宋简体" w:cs="宋体"/>
          <w:sz w:val="32"/>
          <w:szCs w:val="32"/>
        </w:rPr>
        <w:t>）照明灯为防爆灯，且不少于</w:t>
      </w:r>
      <w:r>
        <w:rPr>
          <w:rFonts w:ascii="方正仿宋简体" w:hAnsi="仿宋" w:eastAsia="方正仿宋简体" w:cs="宋体"/>
          <w:sz w:val="32"/>
          <w:szCs w:val="32"/>
        </w:rPr>
        <w:t>2</w:t>
      </w:r>
      <w:r>
        <w:rPr>
          <w:rFonts w:hint="eastAsia" w:ascii="方正仿宋简体" w:hAnsi="仿宋" w:eastAsia="方正仿宋简体" w:cs="宋体"/>
          <w:sz w:val="32"/>
          <w:szCs w:val="32"/>
        </w:rPr>
        <w:t>盏。</w:t>
      </w:r>
    </w:p>
    <w:p>
      <w:pPr>
        <w:spacing w:line="600" w:lineRule="exact"/>
        <w:ind w:firstLine="480" w:firstLineChars="150"/>
        <w:rPr>
          <w:rFonts w:ascii="方正仿宋简体" w:hAnsi="仿宋" w:eastAsia="方正仿宋简体" w:cs="宋体"/>
          <w:sz w:val="32"/>
          <w:szCs w:val="32"/>
        </w:rPr>
      </w:pPr>
      <w:r>
        <w:rPr>
          <w:rFonts w:ascii="方正仿宋简体" w:hAnsi="仿宋" w:eastAsia="方正仿宋简体" w:cs="宋体"/>
          <w:sz w:val="32"/>
          <w:szCs w:val="32"/>
        </w:rPr>
        <w:t xml:space="preserve"> </w:t>
      </w:r>
      <w:r>
        <w:rPr>
          <w:rFonts w:hint="eastAsia" w:ascii="方正仿宋简体" w:hAnsi="仿宋" w:eastAsia="方正仿宋简体" w:cs="宋体"/>
          <w:sz w:val="32"/>
          <w:szCs w:val="32"/>
        </w:rPr>
        <w:t>（</w:t>
      </w:r>
      <w:r>
        <w:rPr>
          <w:rFonts w:ascii="方正仿宋简体" w:hAnsi="仿宋" w:eastAsia="方正仿宋简体" w:cs="宋体"/>
          <w:sz w:val="32"/>
          <w:szCs w:val="32"/>
        </w:rPr>
        <w:t>4</w:t>
      </w:r>
      <w:r>
        <w:rPr>
          <w:rFonts w:hint="eastAsia" w:ascii="方正仿宋简体" w:hAnsi="仿宋" w:eastAsia="方正仿宋简体" w:cs="宋体"/>
          <w:sz w:val="32"/>
          <w:szCs w:val="32"/>
        </w:rPr>
        <w:t>）驱动电机功率大小，根据现场实际要求为准，噪声分贝必须以同类电机的低转速噪音为准。</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5</w:t>
      </w:r>
      <w:r>
        <w:rPr>
          <w:rFonts w:hint="eastAsia" w:ascii="方正仿宋简体" w:hAnsi="仿宋" w:eastAsia="方正仿宋简体" w:cs="宋体"/>
          <w:sz w:val="32"/>
          <w:szCs w:val="32"/>
        </w:rPr>
        <w:t>）整个电路部分无安全隐患，开关部分应密闭锁止。</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6</w:t>
      </w:r>
      <w:r>
        <w:rPr>
          <w:rFonts w:hint="eastAsia" w:ascii="方正仿宋简体" w:hAnsi="仿宋" w:eastAsia="方正仿宋简体" w:cs="宋体"/>
          <w:sz w:val="32"/>
          <w:szCs w:val="32"/>
        </w:rPr>
        <w:t>）液压操作系统独立、简便、安全。</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五、液压管线安装合理、规范、牢靠，维修方便、无安全隐患，液压举升系统工作平稳、牢靠，设有液压式或机械式安全防突然坠落设施，液压油箱设有液压油加注观察装置。</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1</w:t>
      </w:r>
      <w:r>
        <w:rPr>
          <w:rFonts w:hint="eastAsia" w:ascii="方正仿宋简体" w:hAnsi="仿宋" w:eastAsia="方正仿宋简体" w:cs="宋体"/>
          <w:sz w:val="32"/>
          <w:szCs w:val="32"/>
        </w:rPr>
        <w:t>）压缩机、提升装置等应有制动安全保护措施。</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2</w:t>
      </w:r>
      <w:r>
        <w:rPr>
          <w:rFonts w:hint="eastAsia" w:ascii="方正仿宋简体" w:hAnsi="仿宋" w:eastAsia="方正仿宋简体" w:cs="宋体"/>
          <w:sz w:val="32"/>
          <w:szCs w:val="32"/>
        </w:rPr>
        <w:t>）关键部位应采取耐磨、防腐处理等工艺。</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w:t>
      </w:r>
      <w:r>
        <w:rPr>
          <w:rFonts w:ascii="方正仿宋简体" w:hAnsi="仿宋" w:eastAsia="方正仿宋简体" w:cs="宋体"/>
          <w:sz w:val="32"/>
          <w:szCs w:val="32"/>
        </w:rPr>
        <w:t>3</w:t>
      </w:r>
      <w:r>
        <w:rPr>
          <w:rFonts w:hint="eastAsia" w:ascii="方正仿宋简体" w:hAnsi="仿宋" w:eastAsia="方正仿宋简体" w:cs="宋体"/>
          <w:sz w:val="32"/>
          <w:szCs w:val="32"/>
        </w:rPr>
        <w:t>）液压、控制部件应运行可靠。</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六、设有防垃圾掉入基坑内装置。下坑设施应牢靠，安全。配备人员上下基坑装置。</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七、收集设备建有详尽安全操作规程和维护保养条款（上墙公示），每年应对操作人员进行一次培训。</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收集站设备整体质保期为两年，两年内每月进行一次例检，每半年进行一次整体油漆涂装、整体维护保养。</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设备维修及时，小修不过夜，大修三日内完成，建立完善的维修档案制度。</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八、验收时应提供承诺书及相关资料备查。（含重要部件、易损件单价等）</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九、无法做到收集站密闭建设、污水有序收集排放、具备“三防”设施的其他工艺的地埋式垃圾收集设施一律不予验收移交。</w:t>
      </w:r>
    </w:p>
    <w:p>
      <w:pPr>
        <w:spacing w:line="600" w:lineRule="exact"/>
        <w:ind w:firstLine="640" w:firstLineChars="200"/>
        <w:rPr>
          <w:rFonts w:ascii="方正仿宋简体" w:hAnsi="仿宋" w:eastAsia="方正仿宋简体" w:cs="宋体"/>
          <w:sz w:val="32"/>
          <w:szCs w:val="32"/>
        </w:rPr>
      </w:pPr>
      <w:r>
        <w:rPr>
          <w:rFonts w:hint="eastAsia" w:ascii="方正仿宋简体" w:hAnsi="仿宋" w:eastAsia="方正仿宋简体" w:cs="宋体"/>
          <w:sz w:val="32"/>
          <w:szCs w:val="32"/>
        </w:rPr>
        <w:t>十、已经移交使用的地埋式水平压缩垃圾收集站，移交时间不满三年的，设备性能不能满足上述验收标准的产品，设施生产厂家必须在两个月内做出相应的整改，若无法整改或整改不到位的产品，今后生产的同类型设备一律不予以验收移交。</w:t>
      </w:r>
    </w:p>
    <w:p>
      <w:pPr>
        <w:spacing w:line="600" w:lineRule="exact"/>
        <w:ind w:firstLine="640" w:firstLineChars="200"/>
        <w:rPr>
          <w:rFonts w:ascii="方正仿宋简体" w:hAnsi="仿宋" w:eastAsia="方正仿宋简体" w:cs="宋体"/>
          <w:sz w:val="32"/>
          <w:szCs w:val="32"/>
        </w:rPr>
      </w:pPr>
    </w:p>
    <w:p>
      <w:pPr>
        <w:spacing w:line="600" w:lineRule="exact"/>
        <w:ind w:firstLine="640" w:firstLineChars="200"/>
        <w:rPr>
          <w:rFonts w:ascii="方正仿宋简体" w:hAnsi="仿宋" w:eastAsia="方正仿宋简体"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泸州市环境卫生所</w:t>
      </w:r>
    </w:p>
    <w:p>
      <w:pPr>
        <w:spacing w:line="600" w:lineRule="exact"/>
        <w:ind w:right="1920"/>
        <w:jc w:val="center"/>
        <w:rPr>
          <w:rFonts w:ascii="仿宋" w:hAnsi="仿宋" w:eastAsia="仿宋" w:cs="宋体"/>
          <w:sz w:val="32"/>
          <w:szCs w:val="32"/>
        </w:rPr>
      </w:pPr>
      <w:r>
        <w:rPr>
          <w:rFonts w:ascii="仿宋" w:hAnsi="仿宋" w:eastAsia="仿宋" w:cs="宋体"/>
          <w:sz w:val="32"/>
          <w:szCs w:val="32"/>
        </w:rPr>
        <w:t xml:space="preserve">                              2017</w:t>
      </w:r>
      <w:r>
        <w:rPr>
          <w:rFonts w:hint="eastAsia" w:ascii="仿宋" w:hAnsi="仿宋" w:eastAsia="仿宋" w:cs="宋体"/>
          <w:sz w:val="32"/>
          <w:szCs w:val="32"/>
        </w:rPr>
        <w:t>年</w:t>
      </w:r>
      <w:r>
        <w:rPr>
          <w:rFonts w:ascii="仿宋" w:hAnsi="仿宋" w:eastAsia="仿宋" w:cs="宋体"/>
          <w:sz w:val="32"/>
          <w:szCs w:val="32"/>
        </w:rPr>
        <w:t>4</w:t>
      </w:r>
      <w:r>
        <w:rPr>
          <w:rFonts w:hint="eastAsia" w:ascii="仿宋" w:hAnsi="仿宋" w:eastAsia="仿宋" w:cs="宋体"/>
          <w:sz w:val="32"/>
          <w:szCs w:val="32"/>
        </w:rPr>
        <w:t>月</w:t>
      </w:r>
      <w:r>
        <w:rPr>
          <w:rFonts w:ascii="仿宋" w:hAnsi="仿宋" w:eastAsia="仿宋" w:cs="宋体"/>
          <w:sz w:val="32"/>
          <w:szCs w:val="32"/>
        </w:rPr>
        <w:t>15</w:t>
      </w:r>
      <w:r>
        <w:rPr>
          <w:rFonts w:hint="eastAsia" w:ascii="仿宋" w:hAnsi="仿宋" w:eastAsia="仿宋" w:cs="宋体"/>
          <w:sz w:val="32"/>
          <w:szCs w:val="32"/>
        </w:rPr>
        <w:t>日</w:t>
      </w:r>
    </w:p>
    <w:p>
      <w:pPr>
        <w:spacing w:line="480" w:lineRule="auto"/>
        <w:textAlignment w:val="baseline"/>
        <w:rPr>
          <w:rFonts w:asciiTheme="minorEastAsia" w:hAnsiTheme="minorEastAsia" w:eastAsiaTheme="minorEastAsia"/>
          <w:kern w:val="28"/>
          <w:sz w:val="24"/>
        </w:rPr>
      </w:pPr>
      <w:r>
        <w:rPr>
          <w:rFonts w:asciiTheme="minorEastAsia" w:hAnsiTheme="minorEastAsia" w:eastAsiaTheme="minorEastAsia"/>
          <w:b/>
          <w:sz w:val="28"/>
        </w:rPr>
        <w:t>附件</w:t>
      </w:r>
      <w:r>
        <w:rPr>
          <w:rFonts w:hint="eastAsia" w:asciiTheme="minorEastAsia" w:hAnsiTheme="minorEastAsia" w:eastAsiaTheme="minorEastAsia"/>
          <w:b/>
          <w:sz w:val="28"/>
        </w:rPr>
        <w:t>2：须满足【中华人民共和国行业标准 生活垃圾收集站技术规程】CJJ</w:t>
      </w:r>
      <w:r>
        <w:rPr>
          <w:rFonts w:asciiTheme="minorEastAsia" w:hAnsiTheme="minorEastAsia" w:eastAsiaTheme="minorEastAsia"/>
          <w:b/>
          <w:sz w:val="28"/>
        </w:rPr>
        <w:t>179-2012(竞标申请人自行下载该规程，也可向采购人咨询拷贝参考</w:t>
      </w:r>
      <w:r>
        <w:rPr>
          <w:rFonts w:hint="eastAsia" w:asciiTheme="minorEastAsia" w:hAnsiTheme="minorEastAsia" w:eastAsiaTheme="minorEastAsia"/>
          <w:b/>
          <w:sz w:val="28"/>
        </w:rPr>
        <w:t>)</w:t>
      </w:r>
      <w:r>
        <w:rPr>
          <w:rFonts w:asciiTheme="minorEastAsia" w:hAnsiTheme="minorEastAsia" w:eastAsiaTheme="minorEastAsia"/>
          <w:b/>
          <w:sz w:val="28"/>
        </w:rPr>
        <w:t>。</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ind w:firstLine="480" w:firstLineChars="200"/>
        <w:rPr>
          <w:rFonts w:asciiTheme="minorEastAsia" w:hAnsiTheme="minorEastAsia" w:eastAsiaTheme="minorEastAsia"/>
          <w:sz w:val="24"/>
        </w:rPr>
      </w:pPr>
    </w:p>
    <w:p>
      <w:pPr>
        <w:spacing w:line="480" w:lineRule="auto"/>
        <w:ind w:firstLine="643" w:firstLineChars="200"/>
        <w:jc w:val="center"/>
        <w:rPr>
          <w:rFonts w:asciiTheme="minorEastAsia" w:hAnsiTheme="minorEastAsia" w:eastAsiaTheme="minorEastAsia"/>
          <w:b/>
          <w:sz w:val="32"/>
        </w:rPr>
      </w:pPr>
      <w:r>
        <w:rPr>
          <w:rFonts w:hint="eastAsia" w:asciiTheme="minorEastAsia" w:hAnsiTheme="minorEastAsia" w:eastAsiaTheme="minorEastAsia"/>
          <w:b/>
          <w:sz w:val="32"/>
        </w:rPr>
        <w:t>第</w:t>
      </w:r>
      <w:r>
        <w:rPr>
          <w:rFonts w:asciiTheme="minorEastAsia" w:hAnsiTheme="minorEastAsia" w:eastAsiaTheme="minorEastAsia"/>
          <w:b/>
          <w:sz w:val="32"/>
        </w:rPr>
        <w:t>九</w:t>
      </w:r>
      <w:r>
        <w:rPr>
          <w:rFonts w:hint="eastAsia" w:asciiTheme="minorEastAsia" w:hAnsiTheme="minorEastAsia" w:eastAsiaTheme="minorEastAsia"/>
          <w:b/>
          <w:sz w:val="32"/>
        </w:rPr>
        <w:t>章</w:t>
      </w:r>
      <w:r>
        <w:rPr>
          <w:rFonts w:asciiTheme="minorEastAsia" w:hAnsiTheme="minorEastAsia" w:eastAsiaTheme="minorEastAsia"/>
          <w:b/>
          <w:sz w:val="32"/>
        </w:rPr>
        <w:t xml:space="preserve"> </w:t>
      </w:r>
      <w:r>
        <w:rPr>
          <w:rFonts w:hint="eastAsia" w:asciiTheme="minorEastAsia" w:hAnsiTheme="minorEastAsia" w:eastAsiaTheme="minorEastAsia"/>
          <w:b/>
          <w:sz w:val="32"/>
        </w:rPr>
        <w:t>合同</w:t>
      </w:r>
      <w:r>
        <w:rPr>
          <w:rFonts w:asciiTheme="minorEastAsia" w:hAnsiTheme="minorEastAsia" w:eastAsiaTheme="minorEastAsia"/>
          <w:b/>
          <w:sz w:val="32"/>
        </w:rPr>
        <w:t>条款</w:t>
      </w:r>
      <w:r>
        <w:rPr>
          <w:rFonts w:hint="eastAsia" w:asciiTheme="minorEastAsia" w:hAnsiTheme="minorEastAsia" w:eastAsiaTheme="minorEastAsia"/>
          <w:b/>
          <w:sz w:val="32"/>
        </w:rPr>
        <w:t>及</w:t>
      </w:r>
      <w:r>
        <w:rPr>
          <w:rFonts w:asciiTheme="minorEastAsia" w:hAnsiTheme="minorEastAsia" w:eastAsiaTheme="minorEastAsia"/>
          <w:b/>
          <w:sz w:val="32"/>
        </w:rPr>
        <w:t>格式</w:t>
      </w:r>
    </w:p>
    <w:p>
      <w:pPr>
        <w:jc w:val="center"/>
        <w:rPr>
          <w:rFonts w:cs="宋体" w:asciiTheme="minorEastAsia" w:hAnsiTheme="minorEastAsia" w:eastAsiaTheme="minorEastAsia"/>
          <w:b/>
          <w:bCs/>
          <w:color w:val="000000"/>
          <w:sz w:val="44"/>
          <w:szCs w:val="44"/>
        </w:rPr>
      </w:pPr>
    </w:p>
    <w:p>
      <w:pPr>
        <w:jc w:val="center"/>
        <w:rPr>
          <w:rFonts w:cs="宋体" w:asciiTheme="minorEastAsia" w:hAnsiTheme="minorEastAsia" w:eastAsiaTheme="minorEastAsia"/>
          <w:b/>
          <w:bCs/>
          <w:color w:val="000000"/>
          <w:sz w:val="40"/>
          <w:szCs w:val="44"/>
        </w:rPr>
      </w:pPr>
      <w:r>
        <w:rPr>
          <w:rFonts w:hint="eastAsia" w:cs="宋体" w:asciiTheme="minorEastAsia" w:hAnsiTheme="minorEastAsia" w:eastAsiaTheme="minorEastAsia"/>
          <w:b/>
          <w:bCs/>
          <w:color w:val="000000"/>
          <w:sz w:val="40"/>
          <w:szCs w:val="44"/>
        </w:rPr>
        <w:t>采购项目</w:t>
      </w:r>
    </w:p>
    <w:p>
      <w:pPr>
        <w:jc w:val="center"/>
        <w:rPr>
          <w:rFonts w:asciiTheme="minorEastAsia" w:hAnsiTheme="minorEastAsia" w:eastAsiaTheme="minorEastAsia"/>
          <w:bCs/>
          <w:color w:val="000000"/>
          <w:sz w:val="32"/>
          <w:szCs w:val="32"/>
          <w:u w:val="single"/>
        </w:rPr>
      </w:pPr>
    </w:p>
    <w:p>
      <w:pPr>
        <w:rPr>
          <w:rFonts w:asciiTheme="minorEastAsia" w:hAnsiTheme="minorEastAsia" w:eastAsiaTheme="minorEastAsia"/>
          <w:bCs/>
          <w:color w:val="000000"/>
          <w:sz w:val="32"/>
          <w:szCs w:val="32"/>
          <w:u w:val="single"/>
        </w:rPr>
      </w:pPr>
    </w:p>
    <w:p>
      <w:pPr>
        <w:jc w:val="center"/>
        <w:rPr>
          <w:rFonts w:asciiTheme="minorEastAsia" w:hAnsiTheme="minorEastAsia" w:eastAsiaTheme="minorEastAsia"/>
          <w:bCs/>
          <w:color w:val="000000"/>
          <w:sz w:val="72"/>
          <w:szCs w:val="32"/>
        </w:rPr>
      </w:pPr>
      <w:r>
        <w:rPr>
          <w:rFonts w:asciiTheme="minorEastAsia" w:hAnsiTheme="minorEastAsia" w:eastAsiaTheme="minorEastAsia"/>
          <w:bCs/>
          <w:color w:val="000000"/>
          <w:sz w:val="72"/>
          <w:szCs w:val="32"/>
        </w:rPr>
        <w:t>采</w:t>
      </w:r>
    </w:p>
    <w:p>
      <w:pPr>
        <w:jc w:val="center"/>
        <w:rPr>
          <w:rFonts w:asciiTheme="minorEastAsia" w:hAnsiTheme="minorEastAsia" w:eastAsiaTheme="minorEastAsia"/>
          <w:bCs/>
          <w:color w:val="000000"/>
          <w:sz w:val="56"/>
          <w:szCs w:val="32"/>
        </w:rPr>
      </w:pPr>
      <w:r>
        <w:rPr>
          <w:rFonts w:asciiTheme="minorEastAsia" w:hAnsiTheme="minorEastAsia" w:eastAsiaTheme="minorEastAsia"/>
          <w:bCs/>
          <w:color w:val="000000"/>
          <w:sz w:val="72"/>
          <w:szCs w:val="32"/>
        </w:rPr>
        <w:t>购</w:t>
      </w:r>
    </w:p>
    <w:p>
      <w:pPr>
        <w:jc w:val="center"/>
        <w:rPr>
          <w:rFonts w:asciiTheme="minorEastAsia" w:hAnsiTheme="minorEastAsia" w:eastAsiaTheme="minorEastAsia"/>
          <w:bCs/>
          <w:color w:val="000000"/>
          <w:sz w:val="84"/>
          <w:szCs w:val="84"/>
        </w:rPr>
      </w:pPr>
      <w:r>
        <w:rPr>
          <w:rFonts w:hint="eastAsia" w:asciiTheme="minorEastAsia" w:hAnsiTheme="minorEastAsia" w:eastAsiaTheme="minorEastAsia"/>
          <w:bCs/>
          <w:color w:val="000000"/>
          <w:sz w:val="84"/>
          <w:szCs w:val="84"/>
        </w:rPr>
        <w:t>合</w:t>
      </w:r>
    </w:p>
    <w:p>
      <w:pPr>
        <w:jc w:val="center"/>
        <w:rPr>
          <w:rFonts w:asciiTheme="minorEastAsia" w:hAnsiTheme="minorEastAsia" w:eastAsiaTheme="minorEastAsia"/>
          <w:bCs/>
          <w:color w:val="000000"/>
          <w:sz w:val="84"/>
          <w:szCs w:val="84"/>
        </w:rPr>
      </w:pPr>
      <w:r>
        <w:rPr>
          <w:rFonts w:hint="eastAsia" w:asciiTheme="minorEastAsia" w:hAnsiTheme="minorEastAsia" w:eastAsiaTheme="minorEastAsia"/>
          <w:bCs/>
          <w:color w:val="000000"/>
          <w:sz w:val="84"/>
          <w:szCs w:val="84"/>
        </w:rPr>
        <w:t>同</w:t>
      </w:r>
    </w:p>
    <w:p>
      <w:pPr>
        <w:rPr>
          <w:rFonts w:asciiTheme="minorEastAsia" w:hAnsiTheme="minorEastAsia" w:eastAsiaTheme="minorEastAsia"/>
          <w:bCs/>
          <w:color w:val="000000"/>
          <w:sz w:val="32"/>
          <w:szCs w:val="32"/>
        </w:rPr>
      </w:pPr>
    </w:p>
    <w:p>
      <w:pPr>
        <w:rPr>
          <w:rFonts w:asciiTheme="minorEastAsia" w:hAnsiTheme="minorEastAsia" w:eastAsiaTheme="minorEastAsia"/>
          <w:bCs/>
          <w:color w:val="000000"/>
          <w:sz w:val="32"/>
          <w:szCs w:val="32"/>
        </w:rPr>
      </w:pPr>
    </w:p>
    <w:p>
      <w:pPr>
        <w:ind w:firstLine="640" w:firstLineChars="200"/>
        <w:jc w:val="left"/>
        <w:rPr>
          <w:rFonts w:asciiTheme="minorEastAsia" w:hAnsiTheme="minorEastAsia" w:eastAsiaTheme="minorEastAsia"/>
          <w:bCs/>
          <w:color w:val="000000"/>
          <w:sz w:val="32"/>
          <w:szCs w:val="32"/>
          <w:u w:val="single"/>
        </w:rPr>
      </w:pPr>
      <w:r>
        <w:rPr>
          <w:rFonts w:hint="eastAsia" w:asciiTheme="minorEastAsia" w:hAnsiTheme="minorEastAsia" w:eastAsiaTheme="minorEastAsia"/>
          <w:bCs/>
          <w:color w:val="000000"/>
          <w:sz w:val="32"/>
          <w:szCs w:val="32"/>
        </w:rPr>
        <w:t>发</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包</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人：</w:t>
      </w:r>
      <w:r>
        <w:rPr>
          <w:rFonts w:asciiTheme="minorEastAsia" w:hAnsiTheme="minorEastAsia" w:eastAsiaTheme="minorEastAsia"/>
          <w:bCs/>
          <w:color w:val="000000"/>
          <w:u w:val="single"/>
        </w:rPr>
        <w:t xml:space="preserve">______________________________   </w:t>
      </w:r>
    </w:p>
    <w:p>
      <w:pPr>
        <w:ind w:firstLine="645"/>
        <w:jc w:val="left"/>
        <w:rPr>
          <w:rFonts w:asciiTheme="minorEastAsia" w:hAnsiTheme="minorEastAsia" w:eastAsiaTheme="minorEastAsia"/>
          <w:bCs/>
          <w:color w:val="000000"/>
          <w:sz w:val="32"/>
          <w:szCs w:val="32"/>
          <w:u w:val="single"/>
        </w:rPr>
      </w:pPr>
      <w:r>
        <w:rPr>
          <w:rFonts w:hint="eastAsia" w:asciiTheme="minorEastAsia" w:hAnsiTheme="minorEastAsia" w:eastAsiaTheme="minorEastAsia"/>
          <w:bCs/>
          <w:color w:val="000000"/>
          <w:sz w:val="32"/>
          <w:szCs w:val="32"/>
        </w:rPr>
        <w:t>承</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包</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人：</w:t>
      </w:r>
      <w:r>
        <w:rPr>
          <w:rFonts w:asciiTheme="minorEastAsia" w:hAnsiTheme="minorEastAsia" w:eastAsiaTheme="minorEastAsia"/>
          <w:bCs/>
          <w:color w:val="000000"/>
          <w:u w:val="single"/>
        </w:rPr>
        <w:t xml:space="preserve">______________________________   </w:t>
      </w:r>
    </w:p>
    <w:p>
      <w:pPr>
        <w:ind w:firstLine="640" w:firstLineChars="200"/>
        <w:jc w:val="left"/>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合同编号：</w:t>
      </w:r>
      <w:r>
        <w:rPr>
          <w:rFonts w:asciiTheme="minorEastAsia" w:hAnsiTheme="minorEastAsia" w:eastAsiaTheme="minorEastAsia"/>
          <w:bCs/>
          <w:color w:val="000000"/>
          <w:u w:val="single"/>
        </w:rPr>
        <w:t xml:space="preserve">______________________________   </w:t>
      </w:r>
      <w:r>
        <w:rPr>
          <w:rFonts w:asciiTheme="minorEastAsia" w:hAnsiTheme="minorEastAsia" w:eastAsiaTheme="minorEastAsia"/>
          <w:bCs/>
          <w:color w:val="000000"/>
          <w:sz w:val="32"/>
          <w:szCs w:val="32"/>
          <w:u w:val="single"/>
        </w:rPr>
        <w:t xml:space="preserve"> </w:t>
      </w:r>
    </w:p>
    <w:p>
      <w:pPr>
        <w:ind w:firstLine="640" w:firstLineChars="200"/>
        <w:jc w:val="left"/>
        <w:rPr>
          <w:rFonts w:asciiTheme="minorEastAsia" w:hAnsiTheme="minorEastAsia" w:eastAsiaTheme="minorEastAsia"/>
          <w:bCs/>
          <w:color w:val="000000"/>
          <w:u w:val="single"/>
        </w:rPr>
      </w:pPr>
      <w:r>
        <w:rPr>
          <w:rFonts w:hint="eastAsia" w:asciiTheme="minorEastAsia" w:hAnsiTheme="minorEastAsia" w:eastAsiaTheme="minorEastAsia"/>
          <w:bCs/>
          <w:color w:val="000000"/>
          <w:sz w:val="32"/>
          <w:szCs w:val="32"/>
        </w:rPr>
        <w:t>日</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期：</w:t>
      </w:r>
      <w:r>
        <w:rPr>
          <w:rFonts w:asciiTheme="minorEastAsia" w:hAnsiTheme="minorEastAsia" w:eastAsiaTheme="minorEastAsia"/>
          <w:bCs/>
          <w:color w:val="000000"/>
          <w:u w:val="single"/>
        </w:rPr>
        <w:t xml:space="preserve">______________________________   </w:t>
      </w:r>
    </w:p>
    <w:p>
      <w:pPr>
        <w:ind w:firstLine="3200" w:firstLineChars="1000"/>
        <w:jc w:val="left"/>
        <w:rPr>
          <w:rFonts w:asciiTheme="minorEastAsia" w:hAnsiTheme="minorEastAsia" w:eastAsiaTheme="minorEastAsia"/>
          <w:bCs/>
          <w:color w:val="000000"/>
          <w:sz w:val="32"/>
          <w:szCs w:val="32"/>
        </w:rPr>
      </w:pPr>
      <w:r>
        <w:rPr>
          <w:rFonts w:asciiTheme="minorEastAsia" w:hAnsiTheme="minorEastAsia" w:eastAsiaTheme="minorEastAsia"/>
          <w:bCs/>
          <w:color w:val="000000"/>
          <w:sz w:val="32"/>
          <w:szCs w:val="32"/>
          <w:u w:val="single"/>
        </w:rPr>
        <w:br w:type="page"/>
      </w:r>
      <w:r>
        <w:rPr>
          <w:rFonts w:hint="eastAsia" w:asciiTheme="minorEastAsia" w:hAnsiTheme="minorEastAsia" w:eastAsiaTheme="minorEastAsia"/>
          <w:bCs/>
          <w:color w:val="000000"/>
          <w:sz w:val="32"/>
          <w:szCs w:val="32"/>
        </w:rPr>
        <w:t>合</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同</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协</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议</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书</w:t>
      </w:r>
    </w:p>
    <w:p>
      <w:pPr>
        <w:rPr>
          <w:rFonts w:asciiTheme="minorEastAsia" w:hAnsiTheme="minorEastAsia" w:eastAsiaTheme="minorEastAsia"/>
          <w:color w:val="000000"/>
        </w:rPr>
      </w:pPr>
      <w:r>
        <w:rPr>
          <w:rFonts w:asciiTheme="minorEastAsia" w:hAnsiTheme="minorEastAsia" w:eastAsiaTheme="minorEastAsia"/>
          <w:color w:val="000000"/>
        </w:rPr>
        <w:t xml:space="preserve">                                             </w:t>
      </w:r>
    </w:p>
    <w:p>
      <w:pPr>
        <w:rPr>
          <w:rFonts w:asciiTheme="minorEastAsia" w:hAnsiTheme="minorEastAsia" w:eastAsiaTheme="minorEastAsia"/>
          <w:bCs/>
          <w:color w:val="000000"/>
        </w:rPr>
      </w:pPr>
      <w:r>
        <w:rPr>
          <w:rFonts w:hint="eastAsia" w:asciiTheme="minorEastAsia" w:hAnsiTheme="minorEastAsia" w:eastAsiaTheme="minorEastAsia"/>
          <w:color w:val="000000"/>
        </w:rPr>
        <w:t>发包人</w:t>
      </w:r>
      <w:r>
        <w:rPr>
          <w:rFonts w:hint="eastAsia" w:asciiTheme="minorEastAsia" w:hAnsiTheme="minorEastAsia" w:eastAsiaTheme="minorEastAsia"/>
          <w:bCs/>
          <w:color w:val="000000"/>
        </w:rPr>
        <w:t>（全称）：</w:t>
      </w:r>
      <w:r>
        <w:rPr>
          <w:rFonts w:asciiTheme="minorEastAsia" w:hAnsiTheme="minorEastAsia" w:eastAsiaTheme="minorEastAsia"/>
          <w:bCs/>
          <w:color w:val="000000"/>
          <w:u w:val="single"/>
        </w:rPr>
        <w:t xml:space="preserve">______________________________               </w:t>
      </w:r>
    </w:p>
    <w:p>
      <w:pPr>
        <w:spacing w:line="360" w:lineRule="auto"/>
        <w:rPr>
          <w:rFonts w:asciiTheme="minorEastAsia" w:hAnsiTheme="minorEastAsia" w:eastAsiaTheme="minorEastAsia"/>
          <w:bCs/>
          <w:color w:val="000000"/>
          <w:u w:val="single"/>
        </w:rPr>
      </w:pPr>
      <w:r>
        <w:rPr>
          <w:rFonts w:hint="eastAsia" w:asciiTheme="minorEastAsia" w:hAnsiTheme="minorEastAsia" w:eastAsiaTheme="minorEastAsia"/>
          <w:bCs/>
          <w:color w:val="000000"/>
        </w:rPr>
        <w:t>法定代表人：</w:t>
      </w:r>
      <w:r>
        <w:rPr>
          <w:rFonts w:asciiTheme="minorEastAsia" w:hAnsiTheme="minorEastAsia" w:eastAsiaTheme="minorEastAsia"/>
          <w:bCs/>
          <w:color w:val="000000"/>
          <w:u w:val="single"/>
        </w:rPr>
        <w:t xml:space="preserve">  ______________________________</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法定注册地址：</w:t>
      </w:r>
      <w:r>
        <w:rPr>
          <w:rFonts w:asciiTheme="minorEastAsia" w:hAnsiTheme="minorEastAsia" w:eastAsiaTheme="minorEastAsia"/>
          <w:bCs/>
          <w:color w:val="000000"/>
          <w:u w:val="single"/>
        </w:rPr>
        <w:t xml:space="preserve">                                  </w:t>
      </w:r>
      <w:r>
        <w:rPr>
          <w:rFonts w:asciiTheme="minorEastAsia" w:hAnsiTheme="minorEastAsia" w:eastAsiaTheme="minorEastAsia"/>
          <w:bCs/>
          <w:color w:val="000000"/>
        </w:rPr>
        <w:t xml:space="preserve">____________________________ </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承包人（全称）：</w:t>
      </w:r>
      <w:r>
        <w:rPr>
          <w:rFonts w:asciiTheme="minorEastAsia" w:hAnsiTheme="minorEastAsia" w:eastAsiaTheme="minorEastAsia"/>
          <w:bCs/>
          <w:color w:val="000000"/>
          <w:u w:val="single"/>
        </w:rPr>
        <w:t xml:space="preserve">______________________________                                   </w:t>
      </w:r>
    </w:p>
    <w:p>
      <w:pPr>
        <w:spacing w:line="360" w:lineRule="auto"/>
        <w:rPr>
          <w:rFonts w:asciiTheme="minorEastAsia" w:hAnsiTheme="minorEastAsia" w:eastAsiaTheme="minorEastAsia"/>
          <w:bCs/>
          <w:color w:val="000000"/>
          <w:u w:val="single"/>
        </w:rPr>
      </w:pPr>
      <w:r>
        <w:rPr>
          <w:rFonts w:hint="eastAsia" w:asciiTheme="minorEastAsia" w:hAnsiTheme="minorEastAsia" w:eastAsiaTheme="minorEastAsia"/>
          <w:bCs/>
          <w:color w:val="000000"/>
        </w:rPr>
        <w:t>法定代表人：</w:t>
      </w:r>
      <w:r>
        <w:rPr>
          <w:rFonts w:asciiTheme="minorEastAsia" w:hAnsiTheme="minorEastAsia" w:eastAsiaTheme="minorEastAsia"/>
          <w:bCs/>
          <w:color w:val="000000"/>
          <w:u w:val="single"/>
        </w:rPr>
        <w:t xml:space="preserve">______________________________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bCs/>
          <w:color w:val="000000"/>
        </w:rPr>
        <w:t>法定注册地址：</w:t>
      </w:r>
      <w:r>
        <w:rPr>
          <w:rFonts w:asciiTheme="minorEastAsia" w:hAnsiTheme="minorEastAsia" w:eastAsiaTheme="minorEastAsia"/>
          <w:bCs/>
          <w:color w:val="000000"/>
          <w:u w:val="single"/>
        </w:rPr>
        <w:t xml:space="preserve">                                  </w:t>
      </w:r>
      <w:r>
        <w:rPr>
          <w:rFonts w:asciiTheme="minorEastAsia" w:hAnsiTheme="minorEastAsia" w:eastAsiaTheme="minorEastAsia"/>
          <w:bCs/>
          <w:color w:val="000000"/>
        </w:rPr>
        <w:t xml:space="preserve">____________________________ </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为建设</w:t>
      </w:r>
      <w:r>
        <w:rPr>
          <w:rFonts w:asciiTheme="minorEastAsia" w:hAnsiTheme="minorEastAsia" w:eastAsiaTheme="minorEastAsia"/>
          <w:color w:val="000000"/>
          <w:u w:val="single"/>
        </w:rPr>
        <w:t>xxxxx</w:t>
      </w:r>
      <w:r>
        <w:rPr>
          <w:rFonts w:hint="eastAsia" w:asciiTheme="minorEastAsia" w:hAnsiTheme="minorEastAsia" w:eastAsiaTheme="minorEastAsia"/>
          <w:color w:val="000000"/>
          <w:u w:val="single"/>
        </w:rPr>
        <w:t>项目</w:t>
      </w:r>
      <w:r>
        <w:rPr>
          <w:rFonts w:hint="eastAsia" w:asciiTheme="minorEastAsia" w:hAnsiTheme="minorEastAsia" w:eastAsiaTheme="minorEastAsia"/>
          <w:color w:val="000000"/>
        </w:rPr>
        <w:t>（以下简称“本工程”），已接受承包人提出的承担本工程的设备采购、安装、施工、竣工、交付并维修其任何缺陷的竞标。依照《中华人民共和国招标竞标法》、《中华人民共和国合同法》、《中华人民共和国建筑法》、及其他有关法律、行政法规，遵循平等、自愿、公平和诚实信用的原则，双方共同达成并订立如下协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一、工程概况</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工程名称：</w:t>
      </w:r>
      <w:r>
        <w:rPr>
          <w:rFonts w:asciiTheme="minorEastAsia" w:hAnsiTheme="minorEastAsia" w:eastAsiaTheme="minorEastAsia"/>
          <w:color w:val="000000"/>
          <w:u w:val="single"/>
        </w:rPr>
        <w:t xml:space="preserve">XXXXXXXX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工程地点：</w:t>
      </w:r>
      <w:r>
        <w:rPr>
          <w:rFonts w:asciiTheme="minorEastAsia" w:hAnsiTheme="minorEastAsia" w:eastAsiaTheme="minorEastAsia"/>
          <w:bCs/>
          <w:color w:val="000000"/>
          <w:szCs w:val="21"/>
          <w:u w:val="single"/>
        </w:rPr>
        <w:t>XXXXXXXXXX</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工程内容：</w:t>
      </w:r>
      <w:r>
        <w:rPr>
          <w:rFonts w:asciiTheme="minorEastAsia" w:hAnsiTheme="minorEastAsia" w:eastAsiaTheme="minorEastAsia"/>
          <w:bCs/>
          <w:color w:val="000000"/>
          <w:u w:val="single"/>
        </w:rPr>
        <w:t xml:space="preserve">______________________________   </w:t>
      </w:r>
      <w:r>
        <w:rPr>
          <w:rFonts w:hint="eastAsia" w:asciiTheme="minorEastAsia" w:hAnsiTheme="minorEastAsia" w:eastAsiaTheme="minorEastAsia"/>
          <w:color w:val="000000"/>
          <w:u w:val="single"/>
        </w:rPr>
        <w:t>。</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资金来源</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二、工程承包范围</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承包范围：</w:t>
      </w:r>
      <w:r>
        <w:rPr>
          <w:rFonts w:asciiTheme="minorEastAsia" w:hAnsiTheme="minorEastAsia" w:eastAsiaTheme="minorEastAsia"/>
          <w:bCs/>
          <w:color w:val="000000"/>
          <w:u w:val="single"/>
        </w:rPr>
        <w:t xml:space="preserve">______________________________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详细承包范围见第七章“技术标准和要求”。</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三、合同工期</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计划开工日期：</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日</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计划竣工日期：</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日</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工期总日历天数暂定</w:t>
      </w:r>
      <w:r>
        <w:rPr>
          <w:rFonts w:asciiTheme="minorEastAsia" w:hAnsiTheme="minorEastAsia" w:eastAsiaTheme="minorEastAsia"/>
          <w:u w:val="single"/>
        </w:rPr>
        <w:t xml:space="preserve">      </w:t>
      </w:r>
      <w:r>
        <w:rPr>
          <w:rFonts w:hint="eastAsia" w:asciiTheme="minorEastAsia" w:hAnsiTheme="minorEastAsia" w:eastAsiaTheme="minorEastAsia"/>
          <w:color w:val="000000"/>
        </w:rPr>
        <w:t>天</w:t>
      </w:r>
      <w:r>
        <w:rPr>
          <w:rFonts w:hint="eastAsia" w:asciiTheme="minorEastAsia" w:hAnsiTheme="minorEastAsia" w:eastAsiaTheme="minorEastAsia"/>
        </w:rPr>
        <w:t>，</w:t>
      </w:r>
      <w:r>
        <w:rPr>
          <w:rFonts w:hint="eastAsia" w:asciiTheme="minorEastAsia" w:hAnsiTheme="minorEastAsia" w:eastAsiaTheme="minorEastAsia"/>
          <w:color w:val="000000"/>
        </w:rPr>
        <w:t>自</w:t>
      </w:r>
      <w:r>
        <w:rPr>
          <w:rFonts w:hint="eastAsia" w:asciiTheme="minorEastAsia" w:hAnsiTheme="minorEastAsia" w:eastAsiaTheme="minorEastAsia"/>
          <w:color w:val="0000FF"/>
        </w:rPr>
        <w:t xml:space="preserve"> </w:t>
      </w:r>
      <w:r>
        <w:rPr>
          <w:rFonts w:asciiTheme="minorEastAsia" w:hAnsiTheme="minorEastAsia" w:eastAsiaTheme="minorEastAsia"/>
          <w:color w:val="0000FF"/>
        </w:rPr>
        <w:t xml:space="preserve">  </w:t>
      </w:r>
      <w:r>
        <w:rPr>
          <w:rFonts w:hint="eastAsia" w:asciiTheme="minorEastAsia" w:hAnsiTheme="minorEastAsia" w:eastAsiaTheme="minorEastAsia"/>
          <w:color w:val="000000"/>
        </w:rPr>
        <w:t>发出的开工通知中载明的开工日期起算。</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四、质量标准</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工程质量标准：</w:t>
      </w:r>
      <w:r>
        <w:rPr>
          <w:rFonts w:hint="eastAsia" w:asciiTheme="minorEastAsia" w:hAnsiTheme="minorEastAsia" w:eastAsiaTheme="minorEastAsia"/>
          <w:color w:val="000000"/>
          <w:u w:val="single"/>
        </w:rPr>
        <w:t>符合国家现行质量验收合格规范标准</w:t>
      </w:r>
      <w:r>
        <w:rPr>
          <w:rFonts w:asciiTheme="minorEastAsia" w:hAnsiTheme="minorEastAsia" w:eastAsiaTheme="minorEastAsia"/>
          <w:color w:val="000000"/>
          <w:u w:val="single"/>
        </w:rPr>
        <w:t xml:space="preserve"> ，符合泸州市关于垃圾库规定的验收标准，施工完成，试运行正常投入使用，并保证通过环卫部门验收。</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五、合同形式</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本合同采用</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固定总价</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合同形式。</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六、签约合同价</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、合同金额：</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（大写：人民币陆佰万元整）</w:t>
      </w:r>
      <w:r>
        <w:rPr>
          <w:rFonts w:hint="eastAsia" w:asciiTheme="minorEastAsia" w:hAnsiTheme="minorEastAsia" w:eastAsiaTheme="minorEastAsia"/>
          <w:color w:val="000000"/>
        </w:rPr>
        <w:t>。其中：安全文明施工费：</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元；暂列金额：</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元（其中计日工金额</w:t>
      </w:r>
      <w:r>
        <w:rPr>
          <w:rFonts w:asciiTheme="minorEastAsia" w:hAnsiTheme="minorEastAsia" w:eastAsiaTheme="minorEastAsia"/>
          <w:color w:val="000000"/>
        </w:rPr>
        <w:t>____/___</w:t>
      </w:r>
      <w:r>
        <w:rPr>
          <w:rFonts w:hint="eastAsia" w:asciiTheme="minorEastAsia" w:hAnsiTheme="minorEastAsia" w:eastAsiaTheme="minorEastAsia"/>
          <w:color w:val="000000"/>
        </w:rPr>
        <w:t>元）；材料和工程设备暂估价：</w:t>
      </w:r>
      <w:r>
        <w:rPr>
          <w:rFonts w:asciiTheme="minorEastAsia" w:hAnsiTheme="minorEastAsia" w:eastAsiaTheme="minorEastAsia"/>
          <w:color w:val="000000"/>
        </w:rPr>
        <w:t>_____/___</w:t>
      </w:r>
      <w:r>
        <w:rPr>
          <w:rFonts w:hint="eastAsia" w:asciiTheme="minorEastAsia" w:hAnsiTheme="minorEastAsia" w:eastAsiaTheme="minorEastAsia"/>
          <w:color w:val="000000"/>
        </w:rPr>
        <w:t>元，专业工程暂估价：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元</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、计价依据：按照《建设工程工程量清单计价规范》</w:t>
      </w:r>
      <w:r>
        <w:rPr>
          <w:rFonts w:asciiTheme="minorEastAsia" w:hAnsiTheme="minorEastAsia" w:eastAsiaTheme="minorEastAsia"/>
          <w:color w:val="000000"/>
        </w:rPr>
        <w:t>(GB50500-2013)</w:t>
      </w:r>
      <w:r>
        <w:rPr>
          <w:rFonts w:hint="eastAsia" w:asciiTheme="minorEastAsia" w:hAnsiTheme="minorEastAsia" w:eastAsiaTheme="minorEastAsia"/>
          <w:color w:val="000000"/>
        </w:rPr>
        <w:t>、</w:t>
      </w:r>
      <w:r>
        <w:rPr>
          <w:rFonts w:asciiTheme="minorEastAsia" w:hAnsiTheme="minorEastAsia" w:eastAsiaTheme="minorEastAsia"/>
          <w:color w:val="000000"/>
        </w:rPr>
        <w:t>2015</w:t>
      </w:r>
      <w:r>
        <w:rPr>
          <w:rFonts w:hint="eastAsia" w:asciiTheme="minorEastAsia" w:hAnsiTheme="minorEastAsia" w:eastAsiaTheme="minorEastAsia"/>
          <w:color w:val="000000"/>
        </w:rPr>
        <w:t>年《四川省建设工程工程量清单计价定额》及相关配套文件作为本工程的计量计价依据。</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七、承包人项目经理：</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姓名：</w:t>
      </w:r>
      <w:r>
        <w:rPr>
          <w:rFonts w:asciiTheme="minorEastAsia" w:hAnsiTheme="minorEastAsia" w:eastAsiaTheme="minorEastAsia"/>
          <w:color w:val="000000"/>
        </w:rPr>
        <w:t xml:space="preserve"> </w:t>
      </w:r>
      <w:r>
        <w:rPr>
          <w:rFonts w:asciiTheme="minorEastAsia" w:hAnsiTheme="minorEastAsia" w:eastAsiaTheme="minorEastAsia"/>
          <w:color w:val="FF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职称</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身份证号：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建造师注册证书号：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建造师执业印章号：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安全生产考核合格证书号：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八、合同文件的组成</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下列文件共同构成合同文件：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、本协议书；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、通用合同条款；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、专用合同条款；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、技术标准和要求；</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、图纸；</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、已标价工程量清单；</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、其他合同文件。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color w:val="000000"/>
        </w:rPr>
        <w:t>上述文件互相补充和解释，如有不明确或不一致之处，以合同约定次序在先者为准。</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九、本协议书中有关词语定义与合同条款中的定义相同。</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十、承包人承诺按照合同约定进行施工、竣工、交付并在缺陷责任期内对工程缺陷承担维修责任。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十一、承诺按照合同约定的条件、期限和方式向承包人支付合同价款。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十二、本协议书连同其他合同文件正本一式两份，合同双方各执一份；副本一式</w:t>
      </w:r>
      <w:r>
        <w:rPr>
          <w:rFonts w:hint="eastAsia" w:asciiTheme="minorEastAsia" w:hAnsiTheme="minorEastAsia" w:eastAsiaTheme="minorEastAsia"/>
          <w:color w:val="000000"/>
          <w:u w:val="single"/>
        </w:rPr>
        <w:t>十</w:t>
      </w:r>
      <w:r>
        <w:rPr>
          <w:rFonts w:hint="eastAsia" w:asciiTheme="minorEastAsia" w:hAnsiTheme="minorEastAsia" w:eastAsiaTheme="minorEastAsia"/>
          <w:color w:val="000000"/>
        </w:rPr>
        <w:t>份，其中一份在合同报送建设行政主管部门备案时留存。</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十三、合同未尽事宜，双方另行签订补充协议，但不得背离本协议第八条所约定的合同文件的实质性内容。补充协议是合同文件的组成部分。</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sz w:val="18"/>
          <w:szCs w:val="18"/>
        </w:rPr>
      </w:pPr>
      <w:r>
        <w:rPr>
          <w:rFonts w:hint="eastAsia" w:asciiTheme="minorEastAsia" w:hAnsiTheme="minorEastAsia" w:eastAsiaTheme="minorEastAsia"/>
          <w:color w:val="000000"/>
        </w:rPr>
        <w:t>发包人：</w:t>
      </w:r>
      <w:r>
        <w:rPr>
          <w:rFonts w:asciiTheme="minorEastAsia" w:hAnsiTheme="minorEastAsia" w:eastAsiaTheme="minorEastAsia"/>
          <w:color w:val="000000"/>
        </w:rPr>
        <w:t>_</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 xml:space="preserve">_     </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rPr>
        <w:t xml:space="preserve"> </w:t>
      </w:r>
      <w:r>
        <w:rPr>
          <w:rFonts w:asciiTheme="minorEastAsia" w:hAnsiTheme="minorEastAsia" w:eastAsiaTheme="minorEastAsia"/>
          <w:bCs/>
          <w:color w:val="000000"/>
          <w:szCs w:val="21"/>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（盖单位章）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（盖单位章）</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w:t>
      </w:r>
      <w:r>
        <w:rPr>
          <w:rFonts w:hint="eastAsia" w:asciiTheme="minorEastAsia" w:hAnsiTheme="minorEastAsia" w:eastAsiaTheme="minorEastAsia"/>
          <w:color w:val="000000"/>
        </w:rPr>
        <w:t>（签字）</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开户行：</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帐号：</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w:t>
      </w:r>
      <w:r>
        <w:rPr>
          <w:rFonts w:hint="eastAsia" w:asciiTheme="minorEastAsia" w:hAnsiTheme="minorEastAsia" w:eastAsiaTheme="minorEastAsia"/>
          <w:color w:val="000000"/>
        </w:rPr>
        <w:t>年</w:t>
      </w:r>
      <w:r>
        <w:rPr>
          <w:rFonts w:asciiTheme="minorEastAsia" w:hAnsiTheme="minorEastAsia" w:eastAsiaTheme="minorEastAsia"/>
          <w:color w:val="000000"/>
        </w:rPr>
        <w:t>____</w:t>
      </w:r>
      <w:r>
        <w:rPr>
          <w:rFonts w:hint="eastAsia" w:asciiTheme="minorEastAsia" w:hAnsiTheme="minorEastAsia" w:eastAsiaTheme="minorEastAsia"/>
          <w:color w:val="000000"/>
        </w:rPr>
        <w:t>月</w:t>
      </w:r>
      <w:r>
        <w:rPr>
          <w:rFonts w:asciiTheme="minorEastAsia" w:hAnsiTheme="minorEastAsia" w:eastAsiaTheme="minorEastAsia"/>
          <w:color w:val="000000"/>
        </w:rPr>
        <w:t>____</w:t>
      </w: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________</w:t>
      </w:r>
      <w:r>
        <w:rPr>
          <w:rFonts w:hint="eastAsia" w:asciiTheme="minorEastAsia" w:hAnsiTheme="minorEastAsia" w:eastAsiaTheme="minorEastAsia"/>
          <w:color w:val="000000"/>
        </w:rPr>
        <w:t>年</w:t>
      </w:r>
      <w:r>
        <w:rPr>
          <w:rFonts w:asciiTheme="minorEastAsia" w:hAnsiTheme="minorEastAsia" w:eastAsiaTheme="minorEastAsia"/>
          <w:color w:val="000000"/>
        </w:rPr>
        <w:t>____</w:t>
      </w:r>
      <w:r>
        <w:rPr>
          <w:rFonts w:hint="eastAsia" w:asciiTheme="minorEastAsia" w:hAnsiTheme="minorEastAsia" w:eastAsiaTheme="minorEastAsia"/>
          <w:color w:val="000000"/>
        </w:rPr>
        <w:t>月</w:t>
      </w:r>
      <w:r>
        <w:rPr>
          <w:rFonts w:asciiTheme="minorEastAsia" w:hAnsiTheme="minorEastAsia" w:eastAsiaTheme="minorEastAsia"/>
          <w:color w:val="000000"/>
        </w:rPr>
        <w:t>____</w:t>
      </w: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签约地点：</w:t>
      </w:r>
      <w:r>
        <w:rPr>
          <w:rFonts w:asciiTheme="minorEastAsia" w:hAnsiTheme="minorEastAsia" w:eastAsiaTheme="minorEastAsia"/>
          <w:color w:val="000000"/>
        </w:rPr>
        <w:t>____________</w:t>
      </w:r>
    </w:p>
    <w:p>
      <w:pPr>
        <w:spacing w:line="360" w:lineRule="auto"/>
        <w:rPr>
          <w:rFonts w:asciiTheme="minorEastAsia" w:hAnsiTheme="minorEastAsia" w:eastAsiaTheme="minorEastAsia"/>
          <w:color w:val="000000"/>
        </w:rPr>
        <w:sectPr>
          <w:footerReference r:id="rId3" w:type="default"/>
          <w:pgSz w:w="11906" w:h="16838"/>
          <w:pgMar w:top="1276" w:right="1267" w:bottom="1440" w:left="1372" w:header="851" w:footer="992" w:gutter="0"/>
          <w:pgNumType w:chapStyle="1"/>
          <w:cols w:space="425" w:num="1"/>
          <w:docGrid w:type="lines" w:linePitch="312" w:charSpace="0"/>
        </w:sectPr>
      </w:pPr>
    </w:p>
    <w:p>
      <w:pPr>
        <w:pStyle w:val="4"/>
        <w:jc w:val="center"/>
        <w:rPr>
          <w:rFonts w:cs="Calibri" w:asciiTheme="minorEastAsia" w:hAnsiTheme="minorEastAsia" w:eastAsiaTheme="minorEastAsia"/>
          <w:color w:val="000000"/>
          <w:kern w:val="0"/>
          <w:szCs w:val="21"/>
        </w:rPr>
      </w:pPr>
      <w:r>
        <w:rPr>
          <w:rFonts w:asciiTheme="minorEastAsia" w:hAnsiTheme="minorEastAsia" w:eastAsiaTheme="minorEastAsia"/>
          <w:b w:val="0"/>
          <w:color w:val="000000"/>
        </w:rPr>
        <w:t xml:space="preserve"> </w:t>
      </w:r>
      <w:bookmarkStart w:id="3" w:name="_Toc351203652"/>
      <w:r>
        <w:rPr>
          <w:rFonts w:hint="eastAsia" w:asciiTheme="minorEastAsia" w:hAnsiTheme="minorEastAsia" w:eastAsiaTheme="minorEastAsia"/>
          <w:color w:val="000000"/>
          <w:sz w:val="52"/>
          <w:szCs w:val="52"/>
        </w:rPr>
        <w:t>合同条款</w:t>
      </w:r>
      <w:bookmarkEnd w:id="3"/>
    </w:p>
    <w:p>
      <w:pPr>
        <w:overflowPunct w:val="0"/>
        <w:topLinePunct/>
        <w:autoSpaceDE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一般约定</w:t>
      </w:r>
    </w:p>
    <w:p>
      <w:pPr>
        <w:overflowPunct w:val="0"/>
        <w:topLinePunct/>
        <w:autoSpaceDE w:val="0"/>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词语定义</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w:t>
      </w:r>
      <w:r>
        <w:rPr>
          <w:rFonts w:hint="eastAsia" w:asciiTheme="minorEastAsia" w:hAnsiTheme="minorEastAsia" w:eastAsiaTheme="minorEastAsia"/>
          <w:color w:val="000000"/>
          <w:szCs w:val="21"/>
        </w:rPr>
        <w:t>合同当事人和人员</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1.1.2.2</w:t>
      </w:r>
      <w:r>
        <w:rPr>
          <w:rFonts w:hint="eastAsia" w:asciiTheme="minorEastAsia" w:hAnsiTheme="minorEastAsia" w:eastAsiaTheme="minorEastAsia"/>
          <w:color w:val="000000"/>
          <w:szCs w:val="21"/>
        </w:rPr>
        <w:t>发包人：</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1.1.2.6</w:t>
      </w:r>
      <w:r>
        <w:rPr>
          <w:rFonts w:hint="eastAsia" w:asciiTheme="minorEastAsia" w:hAnsiTheme="minorEastAsia" w:eastAsiaTheme="minorEastAsia"/>
          <w:color w:val="000000"/>
          <w:szCs w:val="21"/>
        </w:rPr>
        <w:t>监理人：</w:t>
      </w:r>
      <w:r>
        <w:rPr>
          <w:rFonts w:asciiTheme="minorEastAsia" w:hAnsiTheme="minorEastAsia" w:eastAsiaTheme="minorEastAsia"/>
          <w:color w:val="000000"/>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1.1.2.8</w:t>
      </w:r>
      <w:r>
        <w:rPr>
          <w:rFonts w:hint="eastAsia" w:asciiTheme="minorEastAsia" w:hAnsiTheme="minorEastAsia" w:eastAsiaTheme="minorEastAsia"/>
          <w:color w:val="000000"/>
          <w:szCs w:val="21"/>
        </w:rPr>
        <w:t>代表：指发</w:t>
      </w:r>
      <w:r>
        <w:rPr>
          <w:rFonts w:asciiTheme="minorEastAsia" w:hAnsiTheme="minorEastAsia" w:eastAsiaTheme="minorEastAsia"/>
          <w:color w:val="000000"/>
          <w:szCs w:val="21"/>
        </w:rPr>
        <w:t>包人</w:t>
      </w:r>
      <w:r>
        <w:rPr>
          <w:rFonts w:hint="eastAsia" w:asciiTheme="minorEastAsia" w:hAnsiTheme="minorEastAsia" w:eastAsiaTheme="minorEastAsia"/>
          <w:color w:val="000000"/>
          <w:szCs w:val="21"/>
        </w:rPr>
        <w:t>指定的派驻施工场地</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现场</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的全权代表。</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姓</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称：</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联系电话：</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电子信箱：</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通信地址：</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1.1.2.9 </w:t>
      </w:r>
      <w:r>
        <w:rPr>
          <w:rFonts w:hint="eastAsia" w:asciiTheme="minorEastAsia" w:hAnsiTheme="minorEastAsia" w:eastAsiaTheme="minorEastAsia"/>
          <w:color w:val="000000"/>
          <w:szCs w:val="21"/>
        </w:rPr>
        <w:t>专业分包人：指根据合同条款第</w:t>
      </w:r>
      <w:r>
        <w:rPr>
          <w:rFonts w:asciiTheme="minorEastAsia" w:hAnsiTheme="minorEastAsia" w:eastAsiaTheme="minorEastAsia"/>
          <w:color w:val="000000"/>
          <w:szCs w:val="21"/>
        </w:rPr>
        <w:t>15.8.1</w:t>
      </w:r>
      <w:r>
        <w:rPr>
          <w:rFonts w:hint="eastAsia" w:asciiTheme="minorEastAsia" w:hAnsiTheme="minorEastAsia" w:eastAsiaTheme="minorEastAsia"/>
          <w:color w:val="000000"/>
          <w:szCs w:val="21"/>
        </w:rPr>
        <w:t>项的约定，和由承包人以招标方式选择的分包人。</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1.1.2.10 </w:t>
      </w:r>
      <w:r>
        <w:rPr>
          <w:rFonts w:hint="eastAsia" w:asciiTheme="minorEastAsia" w:hAnsiTheme="minorEastAsia" w:eastAsiaTheme="minorEastAsia"/>
          <w:color w:val="000000"/>
          <w:szCs w:val="21"/>
        </w:rPr>
        <w:t>专项供应商：指根据合同条款第</w:t>
      </w:r>
      <w:r>
        <w:rPr>
          <w:rFonts w:asciiTheme="minorEastAsia" w:hAnsiTheme="minorEastAsia" w:eastAsiaTheme="minorEastAsia"/>
          <w:color w:val="000000"/>
          <w:szCs w:val="21"/>
        </w:rPr>
        <w:t>15.8.1</w:t>
      </w:r>
      <w:r>
        <w:rPr>
          <w:rFonts w:hint="eastAsia" w:asciiTheme="minorEastAsia" w:hAnsiTheme="minorEastAsia" w:eastAsiaTheme="minorEastAsia"/>
          <w:color w:val="000000"/>
          <w:szCs w:val="21"/>
        </w:rPr>
        <w:t>项的约定，和由承包人以招标方式选择的供应商。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1.1.2.11</w:t>
      </w:r>
      <w:r>
        <w:rPr>
          <w:rFonts w:hint="eastAsia" w:asciiTheme="minorEastAsia" w:hAnsiTheme="minorEastAsia" w:eastAsiaTheme="minorEastAsia"/>
          <w:color w:val="000000"/>
          <w:szCs w:val="21"/>
        </w:rPr>
        <w:t>独立承包人：指与直接订立工程承包合同，负责实施与工程有关的其他工作的当事人。</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1.1.2.12</w:t>
      </w:r>
      <w:r>
        <w:rPr>
          <w:rFonts w:hint="eastAsia" w:asciiTheme="minorEastAsia" w:hAnsiTheme="minorEastAsia" w:eastAsiaTheme="minorEastAsia"/>
          <w:color w:val="000000"/>
          <w:szCs w:val="21"/>
        </w:rPr>
        <w:t>设计单位：指委托的负责本工程设计并取得相应工程设计资质等级证书的单位。</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w:t>
      </w:r>
      <w:r>
        <w:rPr>
          <w:rFonts w:hint="eastAsia" w:asciiTheme="minorEastAsia" w:hAnsiTheme="minorEastAsia" w:eastAsiaTheme="minorEastAsia"/>
          <w:color w:val="000000"/>
          <w:szCs w:val="21"/>
        </w:rPr>
        <w:t>工程和设备</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1.1.3.2</w:t>
      </w:r>
      <w:r>
        <w:rPr>
          <w:rFonts w:hint="eastAsia" w:asciiTheme="minorEastAsia" w:hAnsiTheme="minorEastAsia" w:eastAsiaTheme="minorEastAsia"/>
          <w:color w:val="000000"/>
          <w:szCs w:val="21"/>
        </w:rPr>
        <w:t>永久工程：</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工程量</w:t>
      </w:r>
      <w:r>
        <w:rPr>
          <w:rFonts w:asciiTheme="minorEastAsia" w:hAnsiTheme="minorEastAsia" w:eastAsiaTheme="minorEastAsia"/>
          <w:color w:val="000000"/>
          <w:szCs w:val="21"/>
          <w:u w:val="single"/>
        </w:rPr>
        <w:t>清单</w:t>
      </w:r>
      <w:r>
        <w:rPr>
          <w:rFonts w:hint="eastAsia" w:asciiTheme="minorEastAsia" w:hAnsiTheme="minorEastAsia" w:eastAsiaTheme="minorEastAsia"/>
          <w:color w:val="000000"/>
          <w:szCs w:val="21"/>
          <w:u w:val="single"/>
        </w:rPr>
        <w:t>范围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1.1.3.3</w:t>
      </w:r>
      <w:r>
        <w:rPr>
          <w:rFonts w:hint="eastAsia" w:asciiTheme="minorEastAsia" w:hAnsiTheme="minorEastAsia" w:eastAsiaTheme="minorEastAsia"/>
          <w:color w:val="000000"/>
          <w:szCs w:val="21"/>
        </w:rPr>
        <w:t>临时工程：</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工程</w:t>
      </w:r>
      <w:r>
        <w:rPr>
          <w:rFonts w:asciiTheme="minorEastAsia" w:hAnsiTheme="minorEastAsia" w:eastAsiaTheme="minorEastAsia"/>
          <w:color w:val="000000"/>
          <w:szCs w:val="21"/>
          <w:u w:val="single"/>
        </w:rPr>
        <w:t>量清单</w:t>
      </w:r>
      <w:r>
        <w:rPr>
          <w:rFonts w:hint="eastAsia" w:asciiTheme="minorEastAsia" w:hAnsiTheme="minorEastAsia" w:eastAsiaTheme="minorEastAsia"/>
          <w:color w:val="000000"/>
          <w:szCs w:val="21"/>
          <w:u w:val="single"/>
        </w:rPr>
        <w:t>范围以外</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1.1.3.4</w:t>
      </w:r>
      <w:r>
        <w:rPr>
          <w:rFonts w:hint="eastAsia" w:asciiTheme="minorEastAsia" w:hAnsiTheme="minorEastAsia" w:eastAsiaTheme="minorEastAsia"/>
          <w:color w:val="000000"/>
          <w:szCs w:val="21"/>
        </w:rPr>
        <w:t>单位工程：指具有相对独立的设计文件，能够独立组织施工并能形成独立使用功能的永久工程的组成部分。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1.1.3.10</w:t>
      </w:r>
      <w:r>
        <w:rPr>
          <w:rFonts w:hint="eastAsia" w:asciiTheme="minorEastAsia" w:hAnsiTheme="minorEastAsia" w:eastAsiaTheme="minorEastAsia"/>
          <w:color w:val="000000"/>
          <w:szCs w:val="21"/>
        </w:rPr>
        <w:t>永久占地：</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1.1.3.11</w:t>
      </w:r>
      <w:r>
        <w:rPr>
          <w:rFonts w:hint="eastAsia" w:asciiTheme="minorEastAsia" w:hAnsiTheme="minorEastAsia" w:eastAsiaTheme="minorEastAsia"/>
          <w:color w:val="000000"/>
          <w:szCs w:val="21"/>
        </w:rPr>
        <w:t>临时占地：</w:t>
      </w:r>
      <w:r>
        <w:rPr>
          <w:rFonts w:asciiTheme="minorEastAsia" w:hAnsiTheme="minorEastAsia" w:eastAsiaTheme="minorEastAsia"/>
          <w:color w:val="000000"/>
          <w:szCs w:val="21"/>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bCs/>
          <w:color w:val="000000"/>
          <w:szCs w:val="21"/>
          <w:u w:val="single"/>
        </w:rPr>
        <w:t>无</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w:t>
      </w:r>
      <w:r>
        <w:rPr>
          <w:rFonts w:hint="eastAsia" w:asciiTheme="minorEastAsia" w:hAnsiTheme="minorEastAsia" w:eastAsiaTheme="minorEastAsia"/>
          <w:color w:val="000000"/>
          <w:szCs w:val="21"/>
        </w:rPr>
        <w:t>日期</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1.1.4.5</w:t>
      </w:r>
      <w:r>
        <w:rPr>
          <w:rFonts w:hint="eastAsia" w:asciiTheme="minorEastAsia" w:hAnsiTheme="minorEastAsia" w:eastAsiaTheme="minorEastAsia"/>
          <w:color w:val="000000"/>
          <w:szCs w:val="21"/>
        </w:rPr>
        <w:t>缺陷责任期期限：</w:t>
      </w:r>
      <w:r>
        <w:rPr>
          <w:rFonts w:asciiTheme="minorEastAsia" w:hAnsiTheme="minorEastAsia" w:eastAsiaTheme="minorEastAsia"/>
          <w:color w:val="000000"/>
          <w:szCs w:val="21"/>
          <w:u w:val="single"/>
        </w:rPr>
        <w:t xml:space="preserve">   24</w:t>
      </w:r>
      <w:r>
        <w:rPr>
          <w:rFonts w:hint="eastAsia" w:asciiTheme="minorEastAsia" w:hAnsiTheme="minorEastAsia" w:eastAsiaTheme="minorEastAsia"/>
          <w:color w:val="000000"/>
          <w:szCs w:val="21"/>
          <w:u w:val="single"/>
        </w:rPr>
        <w:t>个</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p>
    <w:p>
      <w:pPr>
        <w:spacing w:line="400" w:lineRule="exact"/>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1.1.4.8</w:t>
      </w:r>
      <w:r>
        <w:rPr>
          <w:rFonts w:hint="eastAsia" w:asciiTheme="minorEastAsia" w:hAnsiTheme="minorEastAsia" w:eastAsiaTheme="minorEastAsia"/>
          <w:color w:val="000000"/>
          <w:szCs w:val="21"/>
        </w:rPr>
        <w:t>保修期：是根据现行有关法律规定，在合同条款第</w:t>
      </w:r>
      <w:r>
        <w:rPr>
          <w:rFonts w:asciiTheme="minorEastAsia" w:hAnsiTheme="minorEastAsia" w:eastAsiaTheme="minorEastAsia"/>
          <w:color w:val="000000"/>
          <w:szCs w:val="21"/>
        </w:rPr>
        <w:t>19.7</w:t>
      </w:r>
      <w:r>
        <w:rPr>
          <w:rFonts w:hint="eastAsia" w:asciiTheme="minorEastAsia" w:hAnsiTheme="minorEastAsia" w:eastAsiaTheme="minorEastAsia"/>
          <w:color w:val="000000"/>
          <w:szCs w:val="21"/>
        </w:rPr>
        <w:t>款中约定的由承包人负责对合同约定的保修范围内发生的质量问题履行保修义务并对造成的损失承担赔偿责任的期限。</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szCs w:val="21"/>
        </w:rPr>
        <w:t xml:space="preserve">    </w:t>
      </w:r>
      <w:r>
        <w:rPr>
          <w:rFonts w:asciiTheme="minorEastAsia" w:hAnsiTheme="minorEastAsia" w:eastAsiaTheme="minorEastAsia"/>
          <w:bCs/>
          <w:color w:val="000000"/>
        </w:rPr>
        <w:t xml:space="preserve">1.1.5 </w:t>
      </w:r>
      <w:r>
        <w:rPr>
          <w:rFonts w:hint="eastAsia" w:asciiTheme="minorEastAsia" w:hAnsiTheme="minorEastAsia" w:eastAsiaTheme="minorEastAsia"/>
          <w:bCs/>
          <w:color w:val="000000"/>
        </w:rPr>
        <w:t>合同价格和费用</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1.1.5.2  </w:t>
      </w:r>
      <w:r>
        <w:rPr>
          <w:rFonts w:hint="eastAsia" w:asciiTheme="minorEastAsia" w:hAnsiTheme="minorEastAsia" w:eastAsiaTheme="minorEastAsia"/>
          <w:color w:val="000000"/>
        </w:rPr>
        <w:t>合同价格：指承包人按合同约定完成了全部承包工作（包括缺陷责任期内的工作）后，经委托的具有相应资质的造价机构或政府审计后应付给承包人的金额，包括在履行合同过程中按合同约定进行的变更和调整。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1.1.5.8 </w:t>
      </w:r>
      <w:r>
        <w:rPr>
          <w:rFonts w:hint="eastAsia" w:asciiTheme="minorEastAsia" w:hAnsiTheme="minorEastAsia" w:eastAsiaTheme="minorEastAsia"/>
          <w:color w:val="000000"/>
        </w:rPr>
        <w:t>竣工结算：为工程竣工验收合格后，将经审核后的工程结算资料报送至委托的具有相应资质的造价机构或政府审计部门，委托的具有相应资质的造价机构或政府审计部门对工程价格做出的最终审定结果。</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承包人报送的工程竣工结算须委托的中介机构审核，审减率超过承包人报审金额的</w:t>
      </w:r>
      <w:r>
        <w:rPr>
          <w:rFonts w:asciiTheme="minorEastAsia" w:hAnsiTheme="minorEastAsia" w:eastAsiaTheme="minorEastAsia"/>
          <w:color w:val="000000"/>
        </w:rPr>
        <w:t xml:space="preserve"> 5%</w:t>
      </w:r>
      <w:r>
        <w:rPr>
          <w:rFonts w:hint="eastAsia" w:asciiTheme="minorEastAsia" w:hAnsiTheme="minorEastAsia" w:eastAsiaTheme="minorEastAsia"/>
          <w:color w:val="000000"/>
        </w:rPr>
        <w:t>时</w:t>
      </w:r>
      <w:r>
        <w:rPr>
          <w:rFonts w:asciiTheme="minorEastAsia" w:hAnsiTheme="minorEastAsia" w:eastAsiaTheme="minorEastAsia"/>
          <w:color w:val="000000"/>
        </w:rPr>
        <w:t>,</w:t>
      </w:r>
      <w:r>
        <w:rPr>
          <w:rFonts w:hint="eastAsia" w:asciiTheme="minorEastAsia" w:hAnsiTheme="minorEastAsia" w:eastAsiaTheme="minorEastAsia"/>
          <w:color w:val="000000"/>
        </w:rPr>
        <w:t>超过</w:t>
      </w:r>
      <w:r>
        <w:rPr>
          <w:rFonts w:asciiTheme="minorEastAsia" w:hAnsiTheme="minorEastAsia" w:eastAsiaTheme="minorEastAsia"/>
          <w:bCs/>
          <w:color w:val="000000"/>
        </w:rPr>
        <w:t>5%</w:t>
      </w:r>
      <w:r>
        <w:rPr>
          <w:rFonts w:hint="eastAsia" w:asciiTheme="minorEastAsia" w:hAnsiTheme="minorEastAsia" w:eastAsiaTheme="minorEastAsia"/>
          <w:color w:val="000000"/>
        </w:rPr>
        <w:t>的审减金额的审减效益收费由承包人承担</w:t>
      </w:r>
      <w:r>
        <w:rPr>
          <w:rFonts w:asciiTheme="minorEastAsia" w:hAnsiTheme="minorEastAsia" w:eastAsiaTheme="minorEastAsia"/>
          <w:color w:val="FF0000"/>
        </w:rPr>
        <w:t>,</w:t>
      </w:r>
      <w:r>
        <w:rPr>
          <w:rFonts w:hint="eastAsia" w:asciiTheme="minorEastAsia" w:hAnsiTheme="minorEastAsia" w:eastAsiaTheme="minorEastAsia"/>
          <w:color w:val="000000"/>
        </w:rPr>
        <w:t>审减效益收费费率按照与中介机构签订的工程造价咨询合同约定费率执行</w:t>
      </w:r>
      <w:r>
        <w:rPr>
          <w:rFonts w:asciiTheme="minorEastAsia" w:hAnsiTheme="minorEastAsia" w:eastAsiaTheme="minorEastAsia"/>
          <w:color w:val="000000"/>
        </w:rPr>
        <w:t>,</w:t>
      </w:r>
      <w:r>
        <w:rPr>
          <w:rFonts w:hint="eastAsia" w:asciiTheme="minorEastAsia" w:hAnsiTheme="minorEastAsia" w:eastAsiaTheme="minorEastAsia"/>
          <w:color w:val="000000"/>
        </w:rPr>
        <w:t>审增部分本着谁受益谁付费的原则，由承包人承担，审增部分的收费费率同审减效益收费费率，以审增金额为基数计算。对审增收费和审减金额超过</w:t>
      </w:r>
      <w:r>
        <w:rPr>
          <w:rFonts w:asciiTheme="minorEastAsia" w:hAnsiTheme="minorEastAsia" w:eastAsiaTheme="minorEastAsia"/>
          <w:bCs/>
          <w:color w:val="000000"/>
        </w:rPr>
        <w:t>5%</w:t>
      </w:r>
      <w:r>
        <w:rPr>
          <w:rFonts w:hint="eastAsia" w:asciiTheme="minorEastAsia" w:hAnsiTheme="minorEastAsia" w:eastAsiaTheme="minorEastAsia"/>
          <w:color w:val="000000"/>
        </w:rPr>
        <w:t>部分的审减效益收费均从承包人的工程价款中予以扣除后支付给中介机构。</w:t>
      </w:r>
      <w:r>
        <w:rPr>
          <w:rFonts w:asciiTheme="minorEastAsia" w:hAnsiTheme="minorEastAsia" w:eastAsiaTheme="minorEastAsia"/>
          <w:color w:val="000000"/>
        </w:rPr>
        <w:t xml:space="preserve"> </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1.1.6</w:t>
      </w:r>
      <w:r>
        <w:rPr>
          <w:rFonts w:hint="eastAsia" w:asciiTheme="minorEastAsia" w:hAnsiTheme="minorEastAsia" w:eastAsiaTheme="minorEastAsia"/>
          <w:color w:val="000000"/>
          <w:szCs w:val="21"/>
        </w:rPr>
        <w:t>其他</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1.1.6.2</w:t>
      </w:r>
      <w:r>
        <w:rPr>
          <w:rFonts w:hint="eastAsia" w:asciiTheme="minorEastAsia" w:hAnsiTheme="minorEastAsia" w:eastAsiaTheme="minorEastAsia"/>
          <w:color w:val="000000"/>
          <w:szCs w:val="21"/>
        </w:rPr>
        <w:t>材料：指构成或将构成永久工程组成部分的各类物品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工程设备除外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，包括合同中可能约定的承包人仅负责供应的材料。</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1.1.6.3</w:t>
      </w:r>
      <w:r>
        <w:rPr>
          <w:rFonts w:hint="eastAsia" w:asciiTheme="minorEastAsia" w:hAnsiTheme="minorEastAsia" w:eastAsiaTheme="minorEastAsia"/>
          <w:color w:val="000000"/>
          <w:szCs w:val="21"/>
        </w:rPr>
        <w:t>争议评审组：是由和承包人共同聘请的人员组成的独立、公正的第三方临时性组织，一般由一名或者三名合同管理和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工程管理专家组成。争议评审组负责对和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承包人提请进行评审的本合同项下的争议进行评审并在规定的期限内给出评审意见，合同双方在规定的期限内均未对评审意见提出异议时，评审意见对合同双方有最终约束力。</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szCs w:val="21"/>
        </w:rPr>
        <w:t>和承包人应当分别与接受聘请的争议评审专家签订聘用协议，就评审的争议范围、评审意见效力等必要事项做出约定。</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1.1.6.4</w:t>
      </w:r>
      <w:r>
        <w:rPr>
          <w:rFonts w:hint="eastAsia" w:asciiTheme="minorEastAsia" w:hAnsiTheme="minorEastAsia" w:eastAsiaTheme="minorEastAsia"/>
          <w:color w:val="000000"/>
          <w:szCs w:val="21"/>
        </w:rPr>
        <w:t>除另有特别指明外，专用合同条款中使用的措辞</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合同条款</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指通用合同条款和专用合同条款。</w:t>
      </w:r>
    </w:p>
    <w:p>
      <w:pPr>
        <w:overflowPunct w:val="0"/>
        <w:topLinePunct/>
        <w:autoSpaceDE w:val="0"/>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1.4</w:t>
      </w:r>
      <w:r>
        <w:rPr>
          <w:rFonts w:hint="eastAsia" w:asciiTheme="minorEastAsia" w:hAnsiTheme="minorEastAsia" w:eastAsiaTheme="minorEastAsia"/>
          <w:bCs/>
          <w:color w:val="000000"/>
          <w:szCs w:val="21"/>
        </w:rPr>
        <w:t>合同文件的优先顺序</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合同文件的优先解释顺序如下：</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合同协议书；</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专用合同条款；</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通用合同条款；</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技术标准和要求；</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已标价工程量清单；</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其他合同文件；</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合同协议书中约定采用总价合同形式的，已标价工程量清单中的各项工程量对合同双方不具合同约束力。</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图纸与技术标准和要求之间有矛盾或者不一致的，以其中要求较严格的标准为准。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合同双方在合同履行过程中签订的补充协议亦构成合同文件的组成部分，其解释顺序视其内容与其他合同文件的相互关系而定。</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合同协议书</w:t>
      </w:r>
    </w:p>
    <w:p>
      <w:pPr>
        <w:overflowPunct w:val="0"/>
        <w:topLinePunct/>
        <w:autoSpaceDE w:val="0"/>
        <w:spacing w:line="360" w:lineRule="auto"/>
        <w:ind w:firstLine="420" w:firstLineChars="200"/>
        <w:rPr>
          <w:rFonts w:asciiTheme="minorEastAsia" w:hAnsiTheme="minorEastAsia" w:eastAsiaTheme="minorEastAsia"/>
          <w:color w:val="FF0000"/>
          <w:szCs w:val="21"/>
          <w:highlight w:val="yellow"/>
        </w:rPr>
      </w:pPr>
      <w:r>
        <w:rPr>
          <w:rFonts w:hint="eastAsia" w:asciiTheme="minorEastAsia" w:hAnsiTheme="minorEastAsia" w:eastAsiaTheme="minorEastAsia"/>
          <w:color w:val="000000"/>
          <w:szCs w:val="21"/>
        </w:rPr>
        <w:t>合同生效的条件</w:t>
      </w:r>
      <w:r>
        <w:rPr>
          <w:rFonts w:hint="eastAsia" w:asciiTheme="minorEastAsia" w:hAnsiTheme="minorEastAsia" w:eastAsiaTheme="minorEastAsia"/>
          <w:color w:val="FF0000"/>
          <w:szCs w:val="21"/>
        </w:rPr>
        <w:t>：</w:t>
      </w:r>
      <w:r>
        <w:rPr>
          <w:rFonts w:hint="eastAsia" w:asciiTheme="minorEastAsia" w:hAnsiTheme="minorEastAsia" w:eastAsiaTheme="minorEastAsia"/>
          <w:color w:val="auto"/>
          <w:szCs w:val="21"/>
          <w:u w:val="single"/>
        </w:rPr>
        <w:t>承包人按规定递交了有效的履约保函后，双方签字盖章，合同生效</w:t>
      </w:r>
      <w:r>
        <w:rPr>
          <w:rFonts w:hint="eastAsia" w:asciiTheme="minorEastAsia" w:hAnsiTheme="minorEastAsia" w:eastAsiaTheme="minorEastAsia"/>
          <w:color w:val="auto"/>
          <w:szCs w:val="21"/>
        </w:rPr>
        <w:t>。</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1.6</w:t>
      </w:r>
      <w:r>
        <w:rPr>
          <w:rFonts w:hint="eastAsia" w:asciiTheme="minorEastAsia" w:hAnsiTheme="minorEastAsia" w:eastAsiaTheme="minorEastAsia"/>
          <w:color w:val="000000"/>
          <w:szCs w:val="21"/>
        </w:rPr>
        <w:t>图纸和承包人文件</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1.6.1</w:t>
      </w:r>
      <w:r>
        <w:rPr>
          <w:rFonts w:hint="eastAsia" w:asciiTheme="minorEastAsia" w:hAnsiTheme="minorEastAsia" w:eastAsiaTheme="minorEastAsia"/>
          <w:color w:val="000000"/>
          <w:szCs w:val="21"/>
        </w:rPr>
        <w:t>图纸的提供</w:t>
      </w:r>
    </w:p>
    <w:p>
      <w:pPr>
        <w:numPr>
          <w:ilvl w:val="0"/>
          <w:numId w:val="2"/>
        </w:num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按照合同条款本项的约定向承包人提供图纸。承包人需要增加图纸套数的，应代为复制，复制费用由承包人承担。</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(2)</w:t>
      </w:r>
      <w:r>
        <w:rPr>
          <w:rFonts w:hint="eastAsia" w:asciiTheme="minorEastAsia" w:hAnsiTheme="minorEastAsia" w:eastAsiaTheme="minorEastAsia"/>
          <w:color w:val="000000"/>
          <w:szCs w:val="21"/>
        </w:rPr>
        <w:t>在监理人批准合同条款第</w:t>
      </w:r>
      <w:r>
        <w:rPr>
          <w:rFonts w:asciiTheme="minorEastAsia" w:hAnsiTheme="minorEastAsia" w:eastAsiaTheme="minorEastAsia"/>
          <w:color w:val="000000"/>
          <w:szCs w:val="21"/>
        </w:rPr>
        <w:t>10.1</w:t>
      </w:r>
      <w:r>
        <w:rPr>
          <w:rFonts w:hint="eastAsia" w:asciiTheme="minorEastAsia" w:hAnsiTheme="minorEastAsia" w:eastAsiaTheme="minorEastAsia"/>
          <w:color w:val="000000"/>
          <w:szCs w:val="21"/>
        </w:rPr>
        <w:t>款约定的合同进度计划或者合同条款</w:t>
      </w:r>
      <w:r>
        <w:rPr>
          <w:rFonts w:asciiTheme="minorEastAsia" w:hAnsiTheme="minorEastAsia" w:eastAsiaTheme="minorEastAsia"/>
          <w:color w:val="000000"/>
          <w:szCs w:val="21"/>
        </w:rPr>
        <w:t>10.2</w:t>
      </w:r>
      <w:r>
        <w:rPr>
          <w:rFonts w:hint="eastAsia" w:asciiTheme="minorEastAsia" w:hAnsiTheme="minorEastAsia" w:eastAsiaTheme="minorEastAsia"/>
          <w:color w:val="000000"/>
          <w:szCs w:val="21"/>
        </w:rPr>
        <w:t>款约定的合同进度计划修改后</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天内，承包人应当根据合同进度计划和本项约定的图纸提供期限和数量，编制或者修改图纸供应计划并报送监理人，其中应当载明承包人对各区段最新版本图纸</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包括合同条款第</w:t>
      </w:r>
      <w:r>
        <w:rPr>
          <w:rFonts w:asciiTheme="minorEastAsia" w:hAnsiTheme="minorEastAsia" w:eastAsiaTheme="minorEastAsia"/>
          <w:color w:val="000000"/>
          <w:szCs w:val="21"/>
        </w:rPr>
        <w:t>1.6.3</w:t>
      </w:r>
      <w:r>
        <w:rPr>
          <w:rFonts w:hint="eastAsia" w:asciiTheme="minorEastAsia" w:hAnsiTheme="minorEastAsia" w:eastAsiaTheme="minorEastAsia"/>
          <w:color w:val="000000"/>
          <w:szCs w:val="21"/>
        </w:rPr>
        <w:t>项约定的图纸修改图</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的最迟需求时间，监理人应当在收到图纸供应计划后</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天内批复或提出修改意见，否则该图纸供应计划视为得到批准。经监理人批准的最新的图纸供应计划对合同双方有合同约束力，作为或者监理人向承包人提供图纸的主要依据。或者监理人不按照图纸供应计划提供图纸而导致承包人费用增加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工期延误的，由</w:t>
      </w:r>
      <w:r>
        <w:rPr>
          <w:rFonts w:hint="eastAsia" w:asciiTheme="minorEastAsia" w:hAnsiTheme="minorEastAsia" w:eastAsiaTheme="minorEastAsia"/>
          <w:color w:val="000000"/>
          <w:szCs w:val="21"/>
          <w:lang w:eastAsia="zh-CN"/>
        </w:rPr>
        <w:t>监理人</w:t>
      </w:r>
      <w:r>
        <w:rPr>
          <w:rFonts w:hint="eastAsia" w:asciiTheme="minorEastAsia" w:hAnsiTheme="minorEastAsia" w:eastAsiaTheme="minorEastAsia"/>
          <w:color w:val="000000"/>
          <w:szCs w:val="21"/>
        </w:rPr>
        <w:t>承担赔偿责任。承包人未按照本目约定的时间向监理人提交图纸供应计划，致使或者监理人未能在合理的时间内提供相应图纸或者承包人未按照图纸供应计划组织施工所造成的费用增加和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工期延误由承包人承担。</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提供图纸的期限：</w:t>
      </w:r>
      <w:r>
        <w:rPr>
          <w:rFonts w:hint="eastAsia" w:asciiTheme="minorEastAsia" w:hAnsiTheme="minorEastAsia" w:eastAsiaTheme="minorEastAsia"/>
          <w:color w:val="000000"/>
          <w:szCs w:val="21"/>
          <w:u w:val="single"/>
        </w:rPr>
        <w:t>双方签订</w:t>
      </w:r>
      <w:r>
        <w:rPr>
          <w:rFonts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rPr>
        <w:t>建设工程施工合同</w:t>
      </w:r>
      <w:r>
        <w:rPr>
          <w:rFonts w:asciiTheme="minorEastAsia" w:hAnsiTheme="minorEastAsia" w:eastAsiaTheme="minorEastAsia"/>
          <w:color w:val="000000"/>
          <w:szCs w:val="21"/>
          <w:u w:val="single"/>
        </w:rPr>
        <w:t>”7</w:t>
      </w:r>
      <w:r>
        <w:rPr>
          <w:rFonts w:hint="eastAsia" w:asciiTheme="minorEastAsia" w:hAnsiTheme="minorEastAsia" w:eastAsiaTheme="minorEastAsia"/>
          <w:color w:val="000000"/>
          <w:szCs w:val="21"/>
          <w:u w:val="single"/>
        </w:rPr>
        <w:t>日内，</w:t>
      </w:r>
      <w:r>
        <w:rPr>
          <w:rFonts w:asciiTheme="minorEastAsia" w:hAnsiTheme="minorEastAsia" w:eastAsiaTheme="minorEastAsia"/>
          <w:color w:val="000000"/>
          <w:szCs w:val="21"/>
          <w:u w:val="single"/>
        </w:rPr>
        <w:t>发包人提供任务委托</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提供图纸的数量：</w:t>
      </w:r>
      <w:r>
        <w:rPr>
          <w:rFonts w:asciiTheme="minorEastAsia" w:hAnsiTheme="minorEastAsia" w:eastAsiaTheme="minorEastAsia"/>
          <w:color w:val="000000"/>
          <w:szCs w:val="21"/>
          <w:u w:val="single"/>
        </w:rPr>
        <w:t xml:space="preserve">     2套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1.6.2</w:t>
      </w:r>
      <w:r>
        <w:rPr>
          <w:rFonts w:hint="eastAsia" w:asciiTheme="minorEastAsia" w:hAnsiTheme="minorEastAsia" w:eastAsiaTheme="minorEastAsia"/>
          <w:color w:val="000000"/>
          <w:szCs w:val="21"/>
        </w:rPr>
        <w:t>承包人提供的文件</w:t>
      </w:r>
    </w:p>
    <w:p>
      <w:pPr>
        <w:numPr>
          <w:ilvl w:val="0"/>
          <w:numId w:val="3"/>
        </w:num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除专用合同条款第</w:t>
      </w:r>
      <w:r>
        <w:rPr>
          <w:rFonts w:asciiTheme="minorEastAsia" w:hAnsiTheme="minorEastAsia" w:eastAsiaTheme="minorEastAsia"/>
          <w:color w:val="000000"/>
          <w:szCs w:val="21"/>
        </w:rPr>
        <w:t>4.1.10(1)</w:t>
      </w:r>
      <w:r>
        <w:rPr>
          <w:rFonts w:hint="eastAsia" w:asciiTheme="minorEastAsia" w:hAnsiTheme="minorEastAsia" w:eastAsiaTheme="minorEastAsia"/>
          <w:color w:val="000000"/>
          <w:szCs w:val="21"/>
        </w:rPr>
        <w:t>目约定的由承包人提供的设计文件外，本项约定的其他应由承包人提供的文件，包括必要的加工图和大样图，均不是合同计量与支付的依据文件。</w:t>
      </w:r>
    </w:p>
    <w:p>
      <w:pPr>
        <w:overflowPunct w:val="0"/>
        <w:topLinePunct/>
        <w:autoSpaceDE w:val="0"/>
        <w:spacing w:line="360" w:lineRule="auto"/>
        <w:rPr>
          <w:rFonts w:asciiTheme="minorEastAsia" w:hAnsiTheme="minorEastAsia" w:eastAsiaTheme="minorEastAsia"/>
          <w:color w:val="000000"/>
          <w:szCs w:val="21"/>
          <w:u w:val="single"/>
        </w:rPr>
      </w:pP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由承包人提供的文件范围：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按施工要求，承包人应提供本工程设计施工图中部分工程的大样图、加工图等</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承包人提供文件的期限：</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在施工组织设计或施工方案中确定的该部分工程进度实施计划时间前</w:t>
      </w:r>
      <w:r>
        <w:rPr>
          <w:rFonts w:asciiTheme="minorEastAsia" w:hAnsiTheme="minorEastAsia" w:eastAsiaTheme="minorEastAsia"/>
          <w:color w:val="000000"/>
          <w:szCs w:val="21"/>
          <w:u w:val="single"/>
        </w:rPr>
        <w:t>15</w:t>
      </w:r>
      <w:r>
        <w:rPr>
          <w:rFonts w:hint="eastAsia" w:asciiTheme="minorEastAsia" w:hAnsiTheme="minorEastAsia" w:eastAsiaTheme="minorEastAsia"/>
          <w:color w:val="000000"/>
          <w:szCs w:val="21"/>
          <w:u w:val="single"/>
        </w:rPr>
        <w:t>天，报送发包</w:t>
      </w:r>
      <w:r>
        <w:rPr>
          <w:rFonts w:asciiTheme="minorEastAsia" w:hAnsiTheme="minorEastAsia" w:eastAsiaTheme="minorEastAsia"/>
          <w:color w:val="000000"/>
          <w:szCs w:val="21"/>
          <w:u w:val="single"/>
        </w:rPr>
        <w:t xml:space="preserve">人  </w:t>
      </w:r>
      <w:r>
        <w:rPr>
          <w:rFonts w:hint="eastAsia" w:asciiTheme="minorEastAsia" w:hAnsiTheme="minorEastAsia" w:eastAsiaTheme="minorEastAsia"/>
          <w:color w:val="000000"/>
          <w:szCs w:val="21"/>
        </w:rPr>
        <w:t>。</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承包人提供文件的数量：</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三份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监理人批复承包人提供文件的期限：</w:t>
      </w:r>
      <w:r>
        <w:rPr>
          <w:rFonts w:asciiTheme="minorEastAsia" w:hAnsiTheme="minorEastAsia" w:eastAsiaTheme="minorEastAsia"/>
          <w:color w:val="000000"/>
          <w:u w:val="single"/>
        </w:rPr>
        <w:t xml:space="preserve">      发包人</w:t>
      </w:r>
      <w:r>
        <w:rPr>
          <w:rFonts w:hint="eastAsia" w:asciiTheme="minorEastAsia" w:hAnsiTheme="minorEastAsia" w:eastAsiaTheme="minorEastAsia"/>
          <w:color w:val="000000"/>
          <w:u w:val="single"/>
        </w:rPr>
        <w:t>应在</w:t>
      </w:r>
      <w:r>
        <w:rPr>
          <w:rFonts w:asciiTheme="minorEastAsia" w:hAnsiTheme="minorEastAsia" w:eastAsiaTheme="minorEastAsia"/>
          <w:color w:val="000000"/>
          <w:u w:val="single"/>
        </w:rPr>
        <w:t xml:space="preserve"> 7 </w:t>
      </w:r>
      <w:r>
        <w:rPr>
          <w:rFonts w:hint="eastAsia" w:asciiTheme="minorEastAsia" w:hAnsiTheme="minorEastAsia" w:eastAsiaTheme="minorEastAsia"/>
          <w:color w:val="000000"/>
          <w:u w:val="single"/>
        </w:rPr>
        <w:t>天内批复</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其他约定：</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bCs/>
          <w:color w:val="000000"/>
        </w:rPr>
        <w:t xml:space="preserve">1.6.3 </w:t>
      </w:r>
      <w:r>
        <w:rPr>
          <w:rFonts w:hint="eastAsia" w:asciiTheme="minorEastAsia" w:hAnsiTheme="minorEastAsia" w:eastAsiaTheme="minorEastAsia"/>
          <w:bCs/>
          <w:color w:val="000000"/>
        </w:rPr>
        <w:t>图纸的修改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监理人应当按照合同条款第</w:t>
      </w:r>
      <w:r>
        <w:rPr>
          <w:rFonts w:asciiTheme="minorEastAsia" w:hAnsiTheme="minorEastAsia" w:eastAsiaTheme="minorEastAsia"/>
          <w:color w:val="000000"/>
        </w:rPr>
        <w:t xml:space="preserve"> 1.6.1(2)</w:t>
      </w:r>
      <w:r>
        <w:rPr>
          <w:rFonts w:hint="eastAsia" w:asciiTheme="minorEastAsia" w:hAnsiTheme="minorEastAsia" w:eastAsiaTheme="minorEastAsia"/>
          <w:color w:val="000000"/>
        </w:rPr>
        <w:t>目约定的有合同约束力的图纸供应计划，签发图纸修改图给承包人。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通过设计和确定的图纸修改和补充的，由监理人取得同意后，在该工程或工程相应部位施工前的</w:t>
      </w:r>
      <w:r>
        <w:rPr>
          <w:rFonts w:asciiTheme="minorEastAsia" w:hAnsiTheme="minorEastAsia" w:eastAsiaTheme="minorEastAsia"/>
          <w:color w:val="000000"/>
        </w:rPr>
        <w:t xml:space="preserve"> 10 </w:t>
      </w:r>
      <w:r>
        <w:rPr>
          <w:rFonts w:hint="eastAsia" w:asciiTheme="minorEastAsia" w:hAnsiTheme="minorEastAsia" w:eastAsiaTheme="minorEastAsia"/>
          <w:color w:val="000000"/>
        </w:rPr>
        <w:t>天内签发图纸修改图给承包人。承包人应按修改后的图纸施工。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1.7 </w:t>
      </w:r>
      <w:r>
        <w:rPr>
          <w:rFonts w:hint="eastAsia" w:asciiTheme="minorEastAsia" w:hAnsiTheme="minorEastAsia" w:eastAsiaTheme="minorEastAsia"/>
          <w:bCs/>
          <w:color w:val="000000"/>
        </w:rPr>
        <w:t>联络</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1.7.2 </w:t>
      </w:r>
      <w:r>
        <w:rPr>
          <w:rFonts w:hint="eastAsia" w:asciiTheme="minorEastAsia" w:hAnsiTheme="minorEastAsia" w:eastAsiaTheme="minorEastAsia"/>
          <w:bCs/>
          <w:color w:val="000000"/>
        </w:rPr>
        <w:t>联络来往函件的送达和接收</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联络来往信函的送达期限：合同约定了发出期限的，送达期限为合同约定的发出期限后的</w:t>
      </w:r>
      <w:r>
        <w:rPr>
          <w:rFonts w:asciiTheme="minorEastAsia" w:hAnsiTheme="minorEastAsia" w:eastAsiaTheme="minorEastAsia"/>
          <w:color w:val="000000"/>
        </w:rPr>
        <w:t xml:space="preserve">24 </w:t>
      </w:r>
      <w:r>
        <w:rPr>
          <w:rFonts w:hint="eastAsia" w:asciiTheme="minorEastAsia" w:hAnsiTheme="minorEastAsia" w:eastAsiaTheme="minorEastAsia"/>
          <w:color w:val="000000"/>
        </w:rPr>
        <w:t>小时内；合同约定了通知、提供或者报送期限的，通知、提供或者报送期限即为送达期限。</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指定的接收地点：</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指定的接收人为：</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监理人指定的接收地点：</w:t>
      </w:r>
      <w:r>
        <w:rPr>
          <w:rFonts w:asciiTheme="minorEastAsia" w:hAnsiTheme="minorEastAsia" w:eastAsiaTheme="minorEastAsia"/>
          <w:color w:val="000000"/>
        </w:rPr>
        <w:t xml:space="preserve"> </w:t>
      </w:r>
      <w:r>
        <w:rPr>
          <w:rFonts w:hint="eastAsia" w:asciiTheme="minorEastAsia" w:hAnsiTheme="minorEastAsia" w:eastAsiaTheme="minorEastAsia"/>
          <w:color w:val="000000"/>
          <w:u w:val="single"/>
        </w:rPr>
        <w:t>送达项目监理机构办公室，并签收</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监理人指定的接收人为：</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承包人指定的接收人为合同协议书中载明的承包人项目经理本人或者项目经理的授权代表。承包人应在收到开工通知后</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天内，将授权代表其接收来往信函的项目经理的授权代表姓名和授权范围通知监理人。除合同另有约定外，承包人施工场地管理机构的办公地点即为承包人指定的接收地点。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(7)</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和承包人中任何一方指定的接收人或者接收地点发生变动，应当在实际变动前提前至少一个工作日以书面方式通知另一方。</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和承包人应当确保其各自指定的接收人在法定的或符合合同约定的工作时间内始终工作在指定的接收地点，指定接收人离开工作岗位而无法及时签收来往信函构成拒不签收。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(8)</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和承包人中任何一方均应当及时签收另一方送达其指定接收地点的来往信函，拒不签收的，送达信函的一方可以采用挂号或者公证方式送达，由此所造成的直接的和间接的费用增加</w:t>
      </w:r>
      <w:r>
        <w:rPr>
          <w:rFonts w:asciiTheme="minorEastAsia" w:hAnsiTheme="minorEastAsia" w:eastAsiaTheme="minorEastAsia"/>
          <w:color w:val="000000"/>
        </w:rPr>
        <w:t>(</w:t>
      </w:r>
      <w:r>
        <w:rPr>
          <w:rFonts w:hint="eastAsia" w:asciiTheme="minorEastAsia" w:hAnsiTheme="minorEastAsia" w:eastAsiaTheme="minorEastAsia"/>
          <w:color w:val="000000"/>
        </w:rPr>
        <w:t>包括被迫采用特殊送达方式所发生的费用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和</w:t>
      </w:r>
      <w:r>
        <w:rPr>
          <w:rFonts w:asciiTheme="minorEastAsia" w:hAnsiTheme="minorEastAsia" w:eastAsiaTheme="minorEastAsia"/>
          <w:color w:val="000000"/>
        </w:rPr>
        <w:t>(</w:t>
      </w:r>
      <w:r>
        <w:rPr>
          <w:rFonts w:hint="eastAsia" w:asciiTheme="minorEastAsia" w:hAnsiTheme="minorEastAsia" w:eastAsiaTheme="minorEastAsia"/>
          <w:color w:val="000000"/>
        </w:rPr>
        <w:t>或</w:t>
      </w:r>
      <w:r>
        <w:rPr>
          <w:rFonts w:asciiTheme="minorEastAsia" w:hAnsiTheme="minorEastAsia" w:eastAsiaTheme="minorEastAsia"/>
          <w:color w:val="000000"/>
        </w:rPr>
        <w:t>)</w:t>
      </w:r>
      <w:r>
        <w:rPr>
          <w:rFonts w:hint="eastAsia" w:asciiTheme="minorEastAsia" w:hAnsiTheme="minorEastAsia" w:eastAsiaTheme="minorEastAsia"/>
          <w:color w:val="000000"/>
        </w:rPr>
        <w:t>延误的工期由拒绝签收一方承担。</w:t>
      </w:r>
      <w:r>
        <w:rPr>
          <w:rFonts w:asciiTheme="minorEastAsia" w:hAnsiTheme="minorEastAsia" w:eastAsiaTheme="minorEastAsia"/>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2.</w:t>
      </w:r>
      <w:r>
        <w:rPr>
          <w:rFonts w:hint="eastAsia" w:asciiTheme="minorEastAsia" w:hAnsiTheme="minorEastAsia" w:eastAsiaTheme="minorEastAsia"/>
          <w:bCs/>
          <w:color w:val="000000"/>
        </w:rPr>
        <w:t>义务</w:t>
      </w:r>
      <w:r>
        <w:rPr>
          <w:rFonts w:asciiTheme="minorEastAsia" w:hAnsiTheme="minorEastAsia" w:eastAsiaTheme="minorEastAsia"/>
          <w:bCs/>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 xml:space="preserve">2.3 </w:t>
      </w:r>
      <w:r>
        <w:rPr>
          <w:rFonts w:hint="eastAsia" w:asciiTheme="minorEastAsia" w:hAnsiTheme="minorEastAsia" w:eastAsiaTheme="minorEastAsia"/>
          <w:bCs/>
          <w:color w:val="000000"/>
        </w:rPr>
        <w:t>提供施工场地</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施工场地应当在监理人发出的开工通知中载明的开工日期前</w:t>
      </w:r>
      <w:r>
        <w:rPr>
          <w:rFonts w:asciiTheme="minorEastAsia" w:hAnsiTheme="minorEastAsia" w:eastAsiaTheme="minorEastAsia"/>
          <w:color w:val="000000"/>
        </w:rPr>
        <w:t xml:space="preserve"> 5 </w:t>
      </w:r>
      <w:r>
        <w:rPr>
          <w:rFonts w:hint="eastAsia" w:asciiTheme="minorEastAsia" w:hAnsiTheme="minorEastAsia" w:eastAsiaTheme="minorEastAsia"/>
          <w:color w:val="000000"/>
        </w:rPr>
        <w:t>天具备施工条件并移交给承包人，具体施工</w:t>
      </w:r>
      <w:r>
        <w:rPr>
          <w:rFonts w:hint="eastAsia" w:asciiTheme="minorEastAsia" w:hAnsiTheme="minorEastAsia" w:eastAsiaTheme="minorEastAsia"/>
          <w:color w:val="000000"/>
          <w:lang w:eastAsia="zh-CN"/>
        </w:rPr>
        <w:t>按照</w:t>
      </w:r>
      <w:r>
        <w:rPr>
          <w:rFonts w:hint="eastAsia" w:asciiTheme="minorEastAsia" w:hAnsiTheme="minorEastAsia" w:eastAsiaTheme="minorEastAsia"/>
          <w:color w:val="000000"/>
        </w:rPr>
        <w:t>“技术标准和要求”中约定。最迟应当在移交施工场地的同时向承包人提供施工场地内地下管线和地下设施等有关资料，并保证资料的真实、准确和完整。</w:t>
      </w:r>
      <w:r>
        <w:rPr>
          <w:rFonts w:asciiTheme="minorEastAsia" w:hAnsiTheme="minorEastAsia" w:eastAsiaTheme="minorEastAsia"/>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 xml:space="preserve">2.5 </w:t>
      </w:r>
      <w:r>
        <w:rPr>
          <w:rFonts w:hint="eastAsia" w:asciiTheme="minorEastAsia" w:hAnsiTheme="minorEastAsia" w:eastAsiaTheme="minorEastAsia"/>
          <w:bCs/>
          <w:color w:val="000000"/>
        </w:rPr>
        <w:t>组织设计交底</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应当在合同条款</w:t>
      </w:r>
      <w:r>
        <w:rPr>
          <w:rFonts w:asciiTheme="minorEastAsia" w:hAnsiTheme="minorEastAsia" w:eastAsiaTheme="minorEastAsia"/>
          <w:color w:val="000000"/>
        </w:rPr>
        <w:t xml:space="preserve"> 11.1.1 </w:t>
      </w:r>
      <w:r>
        <w:rPr>
          <w:rFonts w:hint="eastAsia" w:asciiTheme="minorEastAsia" w:hAnsiTheme="minorEastAsia" w:eastAsiaTheme="minorEastAsia"/>
          <w:color w:val="000000"/>
        </w:rPr>
        <w:t>项约定的开工日期前组织设计人向承包人进行合同工程总体设计交底</w:t>
      </w:r>
      <w:r>
        <w:rPr>
          <w:rFonts w:asciiTheme="minorEastAsia" w:hAnsiTheme="minorEastAsia" w:eastAsiaTheme="minorEastAsia"/>
          <w:color w:val="000000"/>
        </w:rPr>
        <w:t>(</w:t>
      </w:r>
      <w:r>
        <w:rPr>
          <w:rFonts w:hint="eastAsia" w:asciiTheme="minorEastAsia" w:hAnsiTheme="minorEastAsia" w:eastAsiaTheme="minorEastAsia"/>
          <w:color w:val="000000"/>
        </w:rPr>
        <w:t>包括图纸会审</w:t>
      </w:r>
      <w:r>
        <w:rPr>
          <w:rFonts w:asciiTheme="minorEastAsia" w:hAnsiTheme="minorEastAsia" w:eastAsiaTheme="minorEastAsia"/>
          <w:color w:val="000000"/>
        </w:rPr>
        <w:t>)</w:t>
      </w:r>
      <w:r>
        <w:rPr>
          <w:rFonts w:hint="eastAsia" w:asciiTheme="minorEastAsia" w:hAnsiTheme="minorEastAsia" w:eastAsiaTheme="minorEastAsia"/>
          <w:color w:val="000000"/>
        </w:rPr>
        <w:t>。还应按照合同进度计划中载明的阶段性设计交底时间组织和安排阶段工程设计交底</w:t>
      </w:r>
      <w:r>
        <w:rPr>
          <w:rFonts w:asciiTheme="minorEastAsia" w:hAnsiTheme="minorEastAsia" w:eastAsiaTheme="minorEastAsia"/>
          <w:color w:val="000000"/>
        </w:rPr>
        <w:t>(</w:t>
      </w:r>
      <w:r>
        <w:rPr>
          <w:rFonts w:hint="eastAsia" w:asciiTheme="minorEastAsia" w:hAnsiTheme="minorEastAsia" w:eastAsiaTheme="minorEastAsia"/>
          <w:color w:val="000000"/>
        </w:rPr>
        <w:t>包括图纸会审</w:t>
      </w:r>
      <w:r>
        <w:rPr>
          <w:rFonts w:asciiTheme="minorEastAsia" w:hAnsiTheme="minorEastAsia" w:eastAsiaTheme="minorEastAsia"/>
          <w:color w:val="000000"/>
        </w:rPr>
        <w:t>)</w:t>
      </w:r>
      <w:r>
        <w:rPr>
          <w:rFonts w:hint="eastAsia" w:asciiTheme="minorEastAsia" w:hAnsiTheme="minorEastAsia" w:eastAsiaTheme="minorEastAsia"/>
          <w:color w:val="000000"/>
        </w:rPr>
        <w:t>。承包人可以书面方式通过监理人向申请增加紧急的设计交底，在认为确有必要且条件许可时，应当尽快组织这类设计交底。</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bCs/>
          <w:color w:val="000000"/>
        </w:rPr>
      </w:pPr>
      <w:r>
        <w:rPr>
          <w:rFonts w:asciiTheme="minorEastAsia" w:hAnsiTheme="minorEastAsia" w:eastAsiaTheme="minorEastAsia"/>
          <w:bCs/>
          <w:color w:val="000000"/>
        </w:rPr>
        <w:t xml:space="preserve">2.8 </w:t>
      </w:r>
      <w:r>
        <w:rPr>
          <w:rFonts w:hint="eastAsia" w:asciiTheme="minorEastAsia" w:hAnsiTheme="minorEastAsia" w:eastAsiaTheme="minorEastAsia"/>
          <w:bCs/>
          <w:color w:val="000000"/>
        </w:rPr>
        <w:t>其他义务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批准和确认：按合同约定应当由监理人或者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回复、批复、批准、确认承包人的要求、请求、申请和报批的或提出修改意见的，自监理人或者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指定的接收人收到承包人发出的相应要求、请求、申请和报批之日起，如果监理人或者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在合同约定的期限内未予回复、批复、批准、确认或提出修改意见的，视为监理人和发包人已经同意、确认或者批准。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应当履行合同约定的其他义务以及下述义务：</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监理人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3.1 </w:t>
      </w:r>
      <w:r>
        <w:rPr>
          <w:rFonts w:hint="eastAsia" w:asciiTheme="minorEastAsia" w:hAnsiTheme="minorEastAsia" w:eastAsiaTheme="minorEastAsia"/>
          <w:color w:val="000000"/>
        </w:rPr>
        <w:t>监理人的职责和权力</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3.1.1 </w:t>
      </w:r>
      <w:r>
        <w:rPr>
          <w:rFonts w:hint="eastAsia" w:asciiTheme="minorEastAsia" w:hAnsiTheme="minorEastAsia" w:eastAsiaTheme="minorEastAsia"/>
          <w:color w:val="000000"/>
        </w:rPr>
        <w:t>须经</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批准行使的权力：</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）变更合同的范围；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）变更合同单价或合价或合同价格；</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）合同分包；</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）重大设计或技术方案的变更；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）根据发布开工令、暂时停工或复工令；</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6</w:t>
      </w:r>
      <w:r>
        <w:rPr>
          <w:rFonts w:hint="eastAsia" w:asciiTheme="minorEastAsia" w:hAnsiTheme="minorEastAsia" w:eastAsiaTheme="minorEastAsia"/>
          <w:color w:val="000000"/>
        </w:rPr>
        <w:t>）影响工期、质量、合同价格等其它重大决定。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不管通用合同条款第</w:t>
      </w:r>
      <w:r>
        <w:rPr>
          <w:rFonts w:asciiTheme="minorEastAsia" w:hAnsiTheme="minorEastAsia" w:eastAsiaTheme="minorEastAsia"/>
          <w:color w:val="000000"/>
        </w:rPr>
        <w:t xml:space="preserve"> 3.1.1 </w:t>
      </w:r>
      <w:r>
        <w:rPr>
          <w:rFonts w:hint="eastAsia" w:asciiTheme="minorEastAsia" w:hAnsiTheme="minorEastAsia" w:eastAsiaTheme="minorEastAsia"/>
          <w:color w:val="000000"/>
        </w:rPr>
        <w:t>项如何约定，监理人履行须经</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批准行使的权力时，应当向承包人出示其行使该权力已经取得批准的文件或者其他合法有效的证明。</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3.3 </w:t>
      </w:r>
      <w:r>
        <w:rPr>
          <w:rFonts w:hint="eastAsia" w:asciiTheme="minorEastAsia" w:hAnsiTheme="minorEastAsia" w:eastAsiaTheme="minorEastAsia"/>
          <w:color w:val="000000"/>
        </w:rPr>
        <w:t>监理人员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3.3.4 </w:t>
      </w:r>
      <w:r>
        <w:rPr>
          <w:rFonts w:hint="eastAsia" w:asciiTheme="minorEastAsia" w:hAnsiTheme="minorEastAsia" w:eastAsiaTheme="minorEastAsia"/>
          <w:color w:val="000000"/>
        </w:rPr>
        <w:t>总监理工程师不应将约定应由总监理工程师作出确定的权力授权或者委托给其他监理人员。</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bCs/>
          <w:color w:val="000000"/>
        </w:rPr>
        <w:t xml:space="preserve">3.4 </w:t>
      </w:r>
      <w:r>
        <w:rPr>
          <w:rFonts w:hint="eastAsia" w:asciiTheme="minorEastAsia" w:hAnsiTheme="minorEastAsia" w:eastAsiaTheme="minorEastAsia"/>
          <w:bCs/>
          <w:color w:val="000000"/>
        </w:rPr>
        <w:t>监理人的指示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3.4.4 </w:t>
      </w:r>
      <w:r>
        <w:rPr>
          <w:rFonts w:hint="eastAsia" w:asciiTheme="minorEastAsia" w:hAnsiTheme="minorEastAsia" w:eastAsiaTheme="minorEastAsia"/>
          <w:color w:val="000000"/>
        </w:rPr>
        <w:t>除通用合同条款已有的专门约定外，承包人只能从总监理工程师或按授权的监理人员处取得指示，应当通过监理人向承包人发出指示。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3.6 </w:t>
      </w:r>
      <w:r>
        <w:rPr>
          <w:rFonts w:hint="eastAsia" w:asciiTheme="minorEastAsia" w:hAnsiTheme="minorEastAsia" w:eastAsiaTheme="minorEastAsia"/>
          <w:color w:val="000000"/>
        </w:rPr>
        <w:t>监理人的宽恕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或者就承包人对合同约定的任何责任和义务的某种违约行为的宽恕，不影响监理人和在此后的任何时间严格按合同约定处理承包人的其它违约行为，也不意味放弃合同约定的与上述违约有关的任何权利和赔偿要求。</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承包人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4.1 </w:t>
      </w:r>
      <w:r>
        <w:rPr>
          <w:rFonts w:hint="eastAsia" w:asciiTheme="minorEastAsia" w:hAnsiTheme="minorEastAsia" w:eastAsiaTheme="minorEastAsia"/>
          <w:color w:val="000000"/>
        </w:rPr>
        <w:t>承包人的一般义务</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4.1.3 </w:t>
      </w:r>
      <w:r>
        <w:rPr>
          <w:rFonts w:hint="eastAsia" w:asciiTheme="minorEastAsia" w:hAnsiTheme="minorEastAsia" w:eastAsiaTheme="minorEastAsia"/>
          <w:color w:val="000000"/>
        </w:rPr>
        <w:t>除专用合同条款第</w:t>
      </w:r>
      <w:r>
        <w:rPr>
          <w:rFonts w:asciiTheme="minorEastAsia" w:hAnsiTheme="minorEastAsia" w:eastAsiaTheme="minorEastAsia"/>
          <w:color w:val="000000"/>
        </w:rPr>
        <w:t xml:space="preserve"> 5.2 </w:t>
      </w:r>
      <w:r>
        <w:rPr>
          <w:rFonts w:hint="eastAsia" w:asciiTheme="minorEastAsia" w:hAnsiTheme="minorEastAsia" w:eastAsiaTheme="minorEastAsia"/>
          <w:color w:val="000000"/>
        </w:rPr>
        <w:t>款约定由发包人提供的材料和工程设备和第</w:t>
      </w:r>
      <w:r>
        <w:rPr>
          <w:rFonts w:asciiTheme="minorEastAsia" w:hAnsiTheme="minorEastAsia" w:eastAsiaTheme="minorEastAsia"/>
          <w:color w:val="000000"/>
        </w:rPr>
        <w:t xml:space="preserve"> 6.2 </w:t>
      </w:r>
      <w:r>
        <w:rPr>
          <w:rFonts w:hint="eastAsia" w:asciiTheme="minorEastAsia" w:hAnsiTheme="minorEastAsia" w:eastAsiaTheme="minorEastAsia"/>
          <w:color w:val="000000"/>
        </w:rPr>
        <w:t>款约定由提供的施工设备和临时设施外，承包人应负责提供为完成合同工作所需的劳务、材料、施工设备、工程设备和其他物品，并按合同约定负责临时设施的设计、建造、运行、维护、管理和拆除。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4.1.10 </w:t>
      </w:r>
      <w:r>
        <w:rPr>
          <w:rFonts w:hint="eastAsia" w:asciiTheme="minorEastAsia" w:hAnsiTheme="minorEastAsia" w:eastAsiaTheme="minorEastAsia"/>
          <w:bCs/>
          <w:color w:val="000000"/>
        </w:rPr>
        <w:t>其他义务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Theme="minorEastAsia" w:hAnsiTheme="minorEastAsia" w:eastAsiaTheme="minorEastAsia"/>
          <w:color w:val="000000"/>
        </w:rPr>
        <w:t xml:space="preserve"> 1.6.2 </w:t>
      </w:r>
      <w:r>
        <w:rPr>
          <w:rFonts w:hint="eastAsia" w:asciiTheme="minorEastAsia" w:hAnsiTheme="minorEastAsia" w:eastAsiaTheme="minorEastAsia"/>
          <w:color w:val="000000"/>
        </w:rPr>
        <w:t>项约定的承包人提供的文件，承包人应按照专用合同条款第</w:t>
      </w:r>
      <w:r>
        <w:rPr>
          <w:rFonts w:asciiTheme="minorEastAsia" w:hAnsiTheme="minorEastAsia" w:eastAsiaTheme="minorEastAsia"/>
          <w:color w:val="000000"/>
        </w:rPr>
        <w:t xml:space="preserve"> 1.6.2 </w:t>
      </w:r>
      <w:r>
        <w:rPr>
          <w:rFonts w:hint="eastAsia" w:asciiTheme="minorEastAsia" w:hAnsiTheme="minorEastAsia" w:eastAsiaTheme="minorEastAsia"/>
          <w:color w:val="000000"/>
        </w:rPr>
        <w:t>项约定的期限和数量提交，由此发生的费用被认为已经包括在承包人的签约合同价</w:t>
      </w:r>
      <w:r>
        <w:rPr>
          <w:rFonts w:asciiTheme="minorEastAsia" w:hAnsiTheme="minorEastAsia" w:eastAsiaTheme="minorEastAsia"/>
          <w:color w:val="000000"/>
        </w:rPr>
        <w:t>(</w:t>
      </w:r>
      <w:r>
        <w:rPr>
          <w:rFonts w:hint="eastAsia" w:asciiTheme="minorEastAsia" w:hAnsiTheme="minorEastAsia" w:eastAsiaTheme="minorEastAsia"/>
          <w:color w:val="000000"/>
        </w:rPr>
        <w:t>竞标总报价</w:t>
      </w:r>
      <w:r>
        <w:rPr>
          <w:rFonts w:asciiTheme="minorEastAsia" w:hAnsiTheme="minorEastAsia" w:eastAsiaTheme="minorEastAsia"/>
          <w:color w:val="000000"/>
        </w:rPr>
        <w:t>)</w:t>
      </w:r>
      <w:r>
        <w:rPr>
          <w:rFonts w:hint="eastAsia" w:asciiTheme="minorEastAsia" w:hAnsiTheme="minorEastAsia" w:eastAsiaTheme="minorEastAsia"/>
          <w:color w:val="000000"/>
        </w:rPr>
        <w:t>中。由承包人承担的施工图设计或与工程配套的设计工作内容：</w:t>
      </w:r>
      <w:r>
        <w:rPr>
          <w:rFonts w:hint="eastAsia" w:asciiTheme="minorEastAsia" w:hAnsiTheme="minorEastAsia" w:eastAsiaTheme="minorEastAsia"/>
          <w:color w:val="000000"/>
          <w:u w:val="single"/>
        </w:rPr>
        <w:t>另行协商</w:t>
      </w:r>
      <w:r>
        <w:rPr>
          <w:rFonts w:hint="eastAsia" w:asciiTheme="minorEastAsia" w:hAnsiTheme="minorEastAsia" w:eastAsiaTheme="minorEastAsia"/>
          <w:color w:val="000000"/>
        </w:rPr>
        <w:t>。</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承包人应履行合同约定的其他义务以及下述义务：</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施工场地清洁卫生的要求：承包人应保持施工现场整洁，及时清理场地，保证后续工作的进行。在签发交工证书时，承包人应全面清理现场，将所有本工程产生的垃圾和拆除各种临时设施后的弃料等全部清运出施工现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根据施工总进度安排，向和监理工程师提供计划和报表：</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）开工前提供施工计划。</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）每月的</w:t>
      </w:r>
      <w:r>
        <w:rPr>
          <w:rFonts w:asciiTheme="minorEastAsia" w:hAnsiTheme="minorEastAsia" w:eastAsiaTheme="minorEastAsia"/>
          <w:color w:val="000000"/>
        </w:rPr>
        <w:t xml:space="preserve"> 25 </w:t>
      </w:r>
      <w:r>
        <w:rPr>
          <w:rFonts w:hint="eastAsia" w:asciiTheme="minorEastAsia" w:hAnsiTheme="minorEastAsia" w:eastAsiaTheme="minorEastAsia"/>
          <w:color w:val="000000"/>
        </w:rPr>
        <w:t>日报送本月工程进度完成报表，次月工程进度计划报表及各种工程报表；季末月</w:t>
      </w:r>
      <w:r>
        <w:rPr>
          <w:rFonts w:asciiTheme="minorEastAsia" w:hAnsiTheme="minorEastAsia" w:eastAsiaTheme="minorEastAsia"/>
          <w:color w:val="000000"/>
        </w:rPr>
        <w:t>25</w:t>
      </w:r>
      <w:r>
        <w:rPr>
          <w:rFonts w:hint="eastAsia" w:asciiTheme="minorEastAsia" w:hAnsiTheme="minorEastAsia" w:eastAsiaTheme="minorEastAsia"/>
          <w:color w:val="000000"/>
        </w:rPr>
        <w:t>日报下季度进度计划和本季度工程进度完成报表（报表内容涵盖分包人承包内容）。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3</w:t>
      </w:r>
      <w:r>
        <w:rPr>
          <w:rFonts w:hint="eastAsia" w:asciiTheme="minorEastAsia" w:hAnsiTheme="minorEastAsia" w:eastAsiaTheme="minorEastAsia"/>
          <w:color w:val="000000"/>
        </w:rPr>
        <w:t>）计划和报表提供伍份。</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向监理人提供切实可行的施工方案，并经监理人确认。</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承包人的竞标文件是以采购人所提供的资料和承包人自己察看和核实为依据的。承包人应对自己的解释或推论负责。</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承包人的施工机械：承包人必须按竞标文件中所列的施工机械按时到达现场，不得拖延、缺短或任意更换。</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本项目要求项目经理应与竞标文件中的项目经理一致，并按合同约定常驻现场。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本合同签定前，承包人须向提供现场技术负责人及工程技术管理人员名单和施工管理人员的上岗证复印件，并按开工通知要求及时进场施工。和监理工程师有权清退不具备此类合格证件的人员离开施工现场。承包人应按竞标文件所报名单委派派驻现场的各类专业技术人员和质检人员。未经相关行政职能管理部门的批准，这些人员不应无故不到位或被替换；若确实无法到位或需替换，需经相关行政职能管理部门审核批准后，用同等资质和经历的人员替换；</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承包人必须向现场派驻为实施和完成本合同工程及其保修而需要的下述人员：</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）按竞标文件中所报名单的各类专业技术人员、质检人员、安检人员和管理人员。</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）其他满足本合同工程施工需要的各类熟练技工、半熟练技工和普通工。</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9)</w:t>
      </w:r>
      <w:r>
        <w:rPr>
          <w:rFonts w:hint="eastAsia" w:asciiTheme="minorEastAsia" w:hAnsiTheme="minorEastAsia" w:eastAsiaTheme="minorEastAsia"/>
          <w:color w:val="000000"/>
        </w:rPr>
        <w:t>尽管承包人已按竞标文件中所列的数量派遣了上述各类人员，但若发包人或监理人认为这些人员仍不足以适应现场施工的需要并不能保证工程质量时，有权要求承包人继续增派或雇用这类人员，并书面通知承包人。承包人在接到上述通知后应立即执行发包人或监理人上述指示，不得无故拖延。</w:t>
      </w:r>
    </w:p>
    <w:p>
      <w:pPr>
        <w:numPr>
          <w:ilvl w:val="0"/>
          <w:numId w:val="4"/>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弥补损失或损害的责任：如果由于承包人原因，造成本工程或其组成部分，或将用于或安装在本工程中的材料、设备等发生损失或损害，承包人负责弥补并承担相应经济责任。</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11)</w:t>
      </w:r>
      <w:r>
        <w:rPr>
          <w:rFonts w:hint="eastAsia" w:asciiTheme="minorEastAsia" w:hAnsiTheme="minorEastAsia" w:eastAsiaTheme="minorEastAsia"/>
          <w:color w:val="000000"/>
        </w:rPr>
        <w:t>为确保工程现场的秩序，承包人的工人应统一着装。</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12)</w:t>
      </w:r>
      <w:r>
        <w:rPr>
          <w:rFonts w:hint="eastAsia" w:asciiTheme="minorEastAsia" w:hAnsiTheme="minorEastAsia" w:eastAsiaTheme="minorEastAsia"/>
          <w:color w:val="000000"/>
        </w:rPr>
        <w:t>承包人必须服从监理人的协调管理，接受相关人员的质量监督管理。分包人应从总包人的协调管理，接受总包人的质量监督管理。</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施工用水电费：①总包人：支付用水用电总表核定的所有费用。②分包人：由分包人在总包人提供的接口处单独接表计量，分包人按月向总包人支付相应费用。</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承包人应完成对供应材料的所有采购管理和安装工作，具体包括提出材料供应计划、供应清单，材料运至现场验收合格后的装卸、场内运输、堆放、保管、维护保养、安装等工作。</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现场作业和施工方法：承包人应对全部现场作业和施工方法的适用性、可靠性和安全性承担全部责任。</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16)</w:t>
      </w:r>
      <w:r>
        <w:rPr>
          <w:rFonts w:hint="eastAsia" w:asciiTheme="minorEastAsia" w:hAnsiTheme="minorEastAsia" w:eastAsiaTheme="minorEastAsia"/>
          <w:color w:val="000000"/>
        </w:rPr>
        <w:t>承包人在施工组织设计中要编制施工安全应急预案。</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 </w:t>
      </w:r>
      <w:r>
        <w:rPr>
          <w:rFonts w:hint="eastAsia" w:asciiTheme="minorEastAsia" w:hAnsiTheme="minorEastAsia" w:eastAsiaTheme="minorEastAsia"/>
          <w:bCs/>
          <w:color w:val="000000"/>
        </w:rPr>
        <w:t>履约担保</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4.2.1 </w:t>
      </w:r>
      <w:r>
        <w:rPr>
          <w:rFonts w:hint="eastAsia" w:asciiTheme="minorEastAsia" w:hAnsiTheme="minorEastAsia" w:eastAsiaTheme="minorEastAsia"/>
          <w:bCs/>
          <w:color w:val="000000"/>
        </w:rPr>
        <w:t>履约担保的格式和金额</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color w:val="000000"/>
        </w:rPr>
        <w:t>承包人应在签订合同前，按照在竞争性谈判文件中规定的格式或者其他经过认可的格式向发包人递交一份履约担保。经过发包人事先书面认可的其他格式的履约担保，其担保条款的实质性内容应当与在竞争性谈判文件中规定的格式内容保持一致。</w:t>
      </w:r>
      <w:r>
        <w:rPr>
          <w:rFonts w:hint="eastAsia" w:asciiTheme="minorEastAsia" w:hAnsiTheme="minorEastAsia" w:eastAsiaTheme="minorEastAsia"/>
        </w:rPr>
        <w:t>履约担保的总金额为</w:t>
      </w:r>
      <w:r>
        <w:rPr>
          <w:rFonts w:asciiTheme="minorEastAsia" w:hAnsiTheme="minorEastAsia" w:eastAsiaTheme="minorEastAsia"/>
        </w:rPr>
        <w:t xml:space="preserve">¥   </w:t>
      </w:r>
      <w:r>
        <w:rPr>
          <w:rFonts w:hint="eastAsia" w:asciiTheme="minorEastAsia" w:hAnsiTheme="minorEastAsia" w:eastAsiaTheme="minorEastAsia"/>
        </w:rPr>
        <w:t>万元，</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 4.2.2 </w:t>
      </w:r>
      <w:r>
        <w:rPr>
          <w:rFonts w:hint="eastAsia" w:asciiTheme="minorEastAsia" w:hAnsiTheme="minorEastAsia" w:eastAsiaTheme="minorEastAsia"/>
          <w:bCs/>
          <w:color w:val="000000"/>
        </w:rPr>
        <w:t>履约担保的有效期</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履约担保的有效期应当自本合同生效之日起至签认并由监理人向承包人出具工程接收证书之日止。如果承包人无法获得一份不带具体截止日期的担保，履约担保中应当有“变更工程竣工日期的，保证期间按照变更后的竣工日期做相应调整”或类似约定的条款。</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4.2.3 </w:t>
      </w:r>
      <w:r>
        <w:rPr>
          <w:rFonts w:hint="eastAsia" w:asciiTheme="minorEastAsia" w:hAnsiTheme="minorEastAsia" w:eastAsiaTheme="minorEastAsia"/>
          <w:bCs/>
          <w:color w:val="000000"/>
        </w:rPr>
        <w:t>履约担保的退还</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履约担保在工程竣工综合验收合格后一次性退还。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4.2.4 </w:t>
      </w:r>
      <w:r>
        <w:rPr>
          <w:rFonts w:hint="eastAsia" w:asciiTheme="minorEastAsia" w:hAnsiTheme="minorEastAsia" w:eastAsiaTheme="minorEastAsia"/>
          <w:bCs/>
          <w:color w:val="000000"/>
        </w:rPr>
        <w:t>通知义务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不管履约担保条款中如何约定，根据担保条款提出索赔或兑现要求</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天前，应通知承包人并说明导致此类索赔或兑现的违约性质或原因。相应地，不管专用合同条款</w:t>
      </w:r>
      <w:r>
        <w:rPr>
          <w:rFonts w:asciiTheme="minorEastAsia" w:hAnsiTheme="minorEastAsia" w:eastAsiaTheme="minorEastAsia"/>
          <w:color w:val="000000"/>
        </w:rPr>
        <w:t xml:space="preserve"> 2.8(1)</w:t>
      </w:r>
      <w:r>
        <w:rPr>
          <w:rFonts w:hint="eastAsia" w:asciiTheme="minorEastAsia" w:hAnsiTheme="minorEastAsia" w:eastAsiaTheme="minorEastAsia"/>
          <w:color w:val="000000"/>
        </w:rPr>
        <w:t>目约定的支付担保</w:t>
      </w:r>
      <w:r>
        <w:rPr>
          <w:rFonts w:hint="eastAsia" w:asciiTheme="minorEastAsia" w:hAnsiTheme="minorEastAsia" w:eastAsiaTheme="minorEastAsia"/>
          <w:bCs/>
          <w:color w:val="000000"/>
        </w:rPr>
        <w:t>通知</w:t>
      </w:r>
      <w:r>
        <w:rPr>
          <w:rFonts w:hint="eastAsia" w:asciiTheme="minorEastAsia" w:hAnsiTheme="minorEastAsia" w:eastAsiaTheme="minorEastAsia"/>
          <w:color w:val="000000"/>
        </w:rPr>
        <w:t>条款中如何约定，承包人根据担保条款提出索赔或兑现要求</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天前，也应通知并说明导致此类索赔或兑现的违约性质或原因。但是，本项约定的通知不应理解为是在任何意义上寻求承包人或者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的同意。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4.3 </w:t>
      </w:r>
      <w:r>
        <w:rPr>
          <w:rFonts w:hint="eastAsia" w:asciiTheme="minorEastAsia" w:hAnsiTheme="minorEastAsia" w:eastAsiaTheme="minorEastAsia"/>
          <w:bCs/>
          <w:color w:val="000000"/>
        </w:rPr>
        <w:t>分包</w:t>
      </w:r>
      <w:r>
        <w:rPr>
          <w:rFonts w:asciiTheme="minorEastAsia" w:hAnsiTheme="minorEastAsia" w:eastAsiaTheme="minorEastAsia"/>
          <w:bCs/>
          <w:color w:val="000000"/>
        </w:rPr>
        <w:t xml:space="preserve"> </w:t>
      </w:r>
    </w:p>
    <w:p>
      <w:pPr>
        <w:spacing w:line="400" w:lineRule="exact"/>
        <w:ind w:firstLine="735" w:firstLineChars="350"/>
        <w:rPr>
          <w:rFonts w:asciiTheme="minorEastAsia" w:hAnsiTheme="minorEastAsia" w:eastAsiaTheme="minorEastAsia"/>
          <w:color w:val="000000"/>
        </w:rPr>
      </w:pPr>
      <w:r>
        <w:rPr>
          <w:rFonts w:hint="eastAsia" w:asciiTheme="minorEastAsia" w:hAnsiTheme="minorEastAsia" w:eastAsiaTheme="minorEastAsia"/>
          <w:color w:val="000000"/>
        </w:rPr>
        <w:t>不允许分转包，允许附属工程分包。</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 </w:t>
      </w:r>
      <w:r>
        <w:rPr>
          <w:rFonts w:hint="eastAsia" w:asciiTheme="minorEastAsia" w:hAnsiTheme="minorEastAsia" w:eastAsiaTheme="minorEastAsia"/>
          <w:color w:val="000000"/>
        </w:rPr>
        <w:t>承包人项目经理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 </w:t>
      </w:r>
      <w:r>
        <w:rPr>
          <w:rFonts w:hint="eastAsia" w:asciiTheme="minorEastAsia" w:hAnsiTheme="minorEastAsia" w:eastAsiaTheme="minorEastAsia"/>
          <w:color w:val="000000"/>
        </w:rPr>
        <w:t>承包人项目经理必须与承包人竞标时所承诺的人员一致，并在根据确定的开工日期前到任。在监理人向承包人颁发</w:t>
      </w:r>
      <w:r>
        <w:rPr>
          <w:rFonts w:asciiTheme="minorEastAsia" w:hAnsiTheme="minorEastAsia" w:eastAsiaTheme="minorEastAsia"/>
          <w:color w:val="000000"/>
        </w:rPr>
        <w:t>(</w:t>
      </w:r>
      <w:r>
        <w:rPr>
          <w:rFonts w:hint="eastAsia" w:asciiTheme="minorEastAsia" w:hAnsiTheme="minorEastAsia" w:eastAsiaTheme="minorEastAsia"/>
          <w:color w:val="000000"/>
        </w:rPr>
        <w:t>出具</w:t>
      </w:r>
      <w:r>
        <w:rPr>
          <w:rFonts w:asciiTheme="minorEastAsia" w:hAnsiTheme="minorEastAsia" w:eastAsiaTheme="minorEastAsia"/>
          <w:color w:val="000000"/>
        </w:rPr>
        <w:t>)</w:t>
      </w:r>
      <w:r>
        <w:rPr>
          <w:rFonts w:hint="eastAsia" w:asciiTheme="minorEastAsia" w:hAnsiTheme="minorEastAsia" w:eastAsiaTheme="minorEastAsia"/>
          <w:color w:val="000000"/>
        </w:rPr>
        <w:t>工程接收证书前，项目经理和技术负责人不得同时兼任其他任何项目的项目经理和技术负责人；未经书面许可，承包人不得更换项目经理和技术负责人；未经主管部门批准，项目经理和技术负责人不得擅离岗位。承包人项目经理和技术负责人相关细节资料应当在合同协议书中载明，并保持一致。</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项目经理职称：</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项目经理身份证号：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项目经理注册证书号：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项目经理执业印章号：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项目经理安全生产考核合格证书号：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技术负责人：</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技术负责人职称：</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技术负责人职称证号：</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 </w:t>
      </w:r>
      <w:r>
        <w:rPr>
          <w:rFonts w:hint="eastAsia" w:asciiTheme="minorEastAsia" w:hAnsiTheme="minorEastAsia" w:eastAsiaTheme="minorEastAsia"/>
          <w:color w:val="000000"/>
        </w:rPr>
        <w:t>撤换承包人项目经理和其他人员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FF0000"/>
        </w:rPr>
      </w:pPr>
      <w:r>
        <w:rPr>
          <w:rFonts w:asciiTheme="minorEastAsia" w:hAnsiTheme="minorEastAsia" w:eastAsiaTheme="minorEastAsia"/>
          <w:color w:val="000000"/>
        </w:rPr>
        <w:t>4.7.1</w:t>
      </w:r>
      <w:r>
        <w:rPr>
          <w:rFonts w:asciiTheme="minorEastAsia" w:hAnsiTheme="minorEastAsia" w:eastAsiaTheme="minorEastAsia"/>
          <w:color w:val="FF0000"/>
        </w:rPr>
        <w:t xml:space="preserve"> </w:t>
      </w:r>
      <w:r>
        <w:rPr>
          <w:rFonts w:hint="eastAsia" w:asciiTheme="minorEastAsia" w:hAnsiTheme="minorEastAsia" w:eastAsiaTheme="minorEastAsia"/>
        </w:rPr>
        <w:t>对于下列承包人工作人员，有权要求及时更换，承包人在收到书面通知后必须在</w:t>
      </w:r>
      <w:r>
        <w:rPr>
          <w:rFonts w:asciiTheme="minorEastAsia" w:hAnsiTheme="minorEastAsia" w:eastAsiaTheme="minorEastAsia"/>
        </w:rPr>
        <w:t xml:space="preserve">24 </w:t>
      </w:r>
      <w:r>
        <w:rPr>
          <w:rFonts w:hint="eastAsia" w:asciiTheme="minorEastAsia" w:hAnsiTheme="minorEastAsia" w:eastAsiaTheme="minorEastAsia"/>
        </w:rPr>
        <w:t>小时内将其调离本工程范围；同时，承包人应在</w:t>
      </w:r>
      <w:r>
        <w:rPr>
          <w:rFonts w:asciiTheme="minorEastAsia" w:hAnsiTheme="minorEastAsia" w:eastAsiaTheme="minorEastAsia"/>
        </w:rPr>
        <w:t xml:space="preserve"> 48</w:t>
      </w:r>
      <w:r>
        <w:rPr>
          <w:rFonts w:hint="eastAsia" w:asciiTheme="minorEastAsia" w:hAnsiTheme="minorEastAsia" w:eastAsiaTheme="minorEastAsia"/>
        </w:rPr>
        <w:t>小时内用批准的合格的人员代替上述调离的人员。</w:t>
      </w:r>
      <w:r>
        <w:rPr>
          <w:rFonts w:asciiTheme="minorEastAsia" w:hAnsiTheme="minorEastAsia" w:eastAsiaTheme="minorEastAsia"/>
          <w:color w:val="FF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4.7.1.1 </w:t>
      </w:r>
      <w:r>
        <w:rPr>
          <w:rFonts w:hint="eastAsia" w:asciiTheme="minorEastAsia" w:hAnsiTheme="minorEastAsia" w:eastAsiaTheme="minorEastAsia"/>
          <w:color w:val="000000"/>
        </w:rPr>
        <w:t>对施工进度、质量和安全文明施工达不到合同要求负有责任的施工人员；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4.7.1.2 </w:t>
      </w:r>
      <w:r>
        <w:rPr>
          <w:rFonts w:hint="eastAsia" w:asciiTheme="minorEastAsia" w:hAnsiTheme="minorEastAsia" w:eastAsiaTheme="minorEastAsia"/>
          <w:color w:val="000000"/>
        </w:rPr>
        <w:t>专业水平达不到岗位要求、工作责任心不强的施工人员；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4.7.1.3 </w:t>
      </w:r>
      <w:r>
        <w:rPr>
          <w:rFonts w:hint="eastAsia" w:asciiTheme="minorEastAsia" w:hAnsiTheme="minorEastAsia" w:eastAsiaTheme="minorEastAsia"/>
          <w:color w:val="000000"/>
        </w:rPr>
        <w:t>不能积极配合正常工作</w:t>
      </w:r>
      <w:r>
        <w:rPr>
          <w:rFonts w:asciiTheme="minorEastAsia" w:hAnsiTheme="minorEastAsia" w:eastAsiaTheme="minorEastAsia"/>
          <w:color w:val="000000"/>
        </w:rPr>
        <w:t>(</w:t>
      </w:r>
      <w:r>
        <w:rPr>
          <w:rFonts w:hint="eastAsia" w:asciiTheme="minorEastAsia" w:hAnsiTheme="minorEastAsia" w:eastAsiaTheme="minorEastAsia"/>
          <w:color w:val="000000"/>
        </w:rPr>
        <w:t>包括安置</w:t>
      </w:r>
      <w:r>
        <w:rPr>
          <w:rFonts w:asciiTheme="minorEastAsia" w:hAnsiTheme="minorEastAsia" w:eastAsiaTheme="minorEastAsia"/>
          <w:color w:val="000000"/>
        </w:rPr>
        <w:t>)</w:t>
      </w:r>
      <w:r>
        <w:rPr>
          <w:rFonts w:hint="eastAsia" w:asciiTheme="minorEastAsia" w:hAnsiTheme="minorEastAsia" w:eastAsiaTheme="minorEastAsia"/>
          <w:color w:val="000000"/>
        </w:rPr>
        <w:t>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4.7.1.4 </w:t>
      </w:r>
      <w:r>
        <w:rPr>
          <w:rFonts w:hint="eastAsia" w:asciiTheme="minorEastAsia" w:hAnsiTheme="minorEastAsia" w:eastAsiaTheme="minorEastAsia"/>
          <w:color w:val="000000"/>
        </w:rPr>
        <w:t>违反或承包人工地现场管理规定者；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4.7.1.5 </w:t>
      </w:r>
      <w:r>
        <w:rPr>
          <w:rFonts w:hint="eastAsia" w:asciiTheme="minorEastAsia" w:hAnsiTheme="minorEastAsia" w:eastAsiaTheme="minorEastAsia"/>
          <w:color w:val="000000"/>
        </w:rPr>
        <w:t>无证上岗者</w:t>
      </w:r>
      <w:r>
        <w:rPr>
          <w:rFonts w:asciiTheme="minorEastAsia" w:hAnsiTheme="minorEastAsia" w:eastAsiaTheme="minorEastAsia"/>
          <w:color w:val="000000"/>
        </w:rPr>
        <w:t>(</w:t>
      </w:r>
      <w:r>
        <w:rPr>
          <w:rFonts w:hint="eastAsia" w:asciiTheme="minorEastAsia" w:hAnsiTheme="minorEastAsia" w:eastAsiaTheme="minorEastAsia"/>
          <w:color w:val="000000"/>
        </w:rPr>
        <w:t>适用于按规定必须有上岗证</w:t>
      </w:r>
      <w:r>
        <w:rPr>
          <w:rFonts w:asciiTheme="minorEastAsia" w:hAnsiTheme="minorEastAsia" w:eastAsiaTheme="minorEastAsia"/>
          <w:color w:val="000000"/>
        </w:rPr>
        <w:t>)</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4.7.1.6 </w:t>
      </w:r>
      <w:r>
        <w:rPr>
          <w:rFonts w:hint="eastAsia" w:asciiTheme="minorEastAsia" w:hAnsiTheme="minorEastAsia" w:eastAsiaTheme="minorEastAsia"/>
          <w:color w:val="000000"/>
        </w:rPr>
        <w:t>与竞标书及本合同规定名册不符者；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4.7.1.7 </w:t>
      </w:r>
      <w:r>
        <w:rPr>
          <w:rFonts w:hint="eastAsia" w:asciiTheme="minorEastAsia" w:hAnsiTheme="minorEastAsia" w:eastAsiaTheme="minorEastAsia"/>
          <w:color w:val="000000"/>
        </w:rPr>
        <w:t>与本工程施工无关及对本工程产生不良影响的其他人员。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4.8 </w:t>
      </w:r>
      <w:r>
        <w:rPr>
          <w:rFonts w:hint="eastAsia" w:asciiTheme="minorEastAsia" w:hAnsiTheme="minorEastAsia" w:eastAsiaTheme="minorEastAsia"/>
          <w:color w:val="000000"/>
        </w:rPr>
        <w:t>保障承包人人员的合法权益</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4.8.7 </w:t>
      </w:r>
      <w:r>
        <w:rPr>
          <w:rFonts w:hint="eastAsia" w:asciiTheme="minorEastAsia" w:hAnsiTheme="minorEastAsia" w:eastAsiaTheme="minorEastAsia"/>
          <w:color w:val="000000"/>
        </w:rPr>
        <w:t>承包方须与包括农民工在内的所有工人签订劳动合同，购买现行规定的所有保险，明确劳动报酬等内容，并严格履行，及时足额支付工资等劳动报酬；不得拖欠施民工工资。若发生承包人拖欠民工工资及各项材料款，一切责任由承包人承担，有对承包人的工程款进行监控管理或直接支付给相关单位或个人的权力。若因承包人原因，未按时支付民工工资、材料款项及分包款项，造成不良社会影响，应按有关规定报有关主管部门，并积极配合相关行政主管部门工作，由相关行政主管部门对承包人作出相应处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4.8.8 </w:t>
      </w:r>
      <w:r>
        <w:rPr>
          <w:rFonts w:hint="eastAsia" w:asciiTheme="minorEastAsia" w:hAnsiTheme="minorEastAsia" w:eastAsiaTheme="minorEastAsia"/>
          <w:color w:val="000000"/>
        </w:rPr>
        <w:t>为防止承包人恶意拖欠民工工资、材料供应商、分包单位的款项，造成各种不良社会影响，在事实确认清楚后，有权从承包人的履约保证金或任何应付承包人的款项中扣除，直接支付民工工资、材料供应款、分包单位工程款。承包人对此不得有任何异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4.11 </w:t>
      </w:r>
      <w:r>
        <w:rPr>
          <w:rFonts w:hint="eastAsia" w:asciiTheme="minorEastAsia" w:hAnsiTheme="minorEastAsia" w:eastAsiaTheme="minorEastAsia"/>
          <w:color w:val="000000"/>
        </w:rPr>
        <w:t>不利物质条件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4.11.1 </w:t>
      </w:r>
      <w:r>
        <w:rPr>
          <w:rFonts w:hint="eastAsia" w:asciiTheme="minorEastAsia" w:hAnsiTheme="minorEastAsia" w:eastAsiaTheme="minorEastAsia"/>
          <w:color w:val="000000"/>
        </w:rPr>
        <w:t>不利物质条件的范围：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 </w:t>
      </w:r>
      <w:r>
        <w:rPr>
          <w:rFonts w:hint="eastAsia" w:asciiTheme="minorEastAsia" w:hAnsiTheme="minorEastAsia" w:eastAsiaTheme="minorEastAsia"/>
          <w:color w:val="000000"/>
        </w:rPr>
        <w:t>承包人提供的材料和工程设备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5.1.1 </w:t>
      </w:r>
      <w:r>
        <w:rPr>
          <w:rFonts w:hint="eastAsia" w:asciiTheme="minorEastAsia" w:hAnsiTheme="minorEastAsia" w:eastAsiaTheme="minorEastAsia"/>
          <w:color w:val="000000"/>
        </w:rPr>
        <w:t>除合同条款第</w:t>
      </w:r>
      <w:r>
        <w:rPr>
          <w:rFonts w:asciiTheme="minorEastAsia" w:hAnsiTheme="minorEastAsia" w:eastAsiaTheme="minorEastAsia"/>
          <w:color w:val="000000"/>
        </w:rPr>
        <w:t xml:space="preserve"> 5.2 </w:t>
      </w:r>
      <w:r>
        <w:rPr>
          <w:rFonts w:hint="eastAsia" w:asciiTheme="minorEastAsia" w:hAnsiTheme="minorEastAsia" w:eastAsiaTheme="minorEastAsia"/>
          <w:color w:val="000000"/>
        </w:rPr>
        <w:t>款约定由发包人提供的材料和工程设备外，由承包人提供的材料和工程设备均由承包人负责采购、运输和保管。</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5.1.2 </w:t>
      </w:r>
      <w:r>
        <w:rPr>
          <w:rFonts w:hint="eastAsia" w:asciiTheme="minorEastAsia" w:hAnsiTheme="minorEastAsia" w:eastAsiaTheme="minorEastAsia"/>
          <w:color w:val="000000"/>
        </w:rPr>
        <w:t>承包人将由其提供的材料和工程设备的供货人及品种、规格、数量和供货时间等报送监理人审批的期限：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材料到达</w:t>
      </w:r>
      <w:r>
        <w:rPr>
          <w:rFonts w:asciiTheme="minorEastAsia" w:hAnsiTheme="minorEastAsia" w:eastAsiaTheme="minorEastAsia"/>
          <w:bCs/>
          <w:color w:val="000000"/>
          <w:u w:val="single"/>
        </w:rPr>
        <w:t xml:space="preserve"> 24</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小时内。</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5.2 发包人</w:t>
      </w:r>
      <w:r>
        <w:rPr>
          <w:rFonts w:hint="eastAsia" w:asciiTheme="minorEastAsia" w:hAnsiTheme="minorEastAsia" w:eastAsiaTheme="minorEastAsia"/>
          <w:color w:val="000000"/>
        </w:rPr>
        <w:t>提供的材料和工程设备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5.2.1 发包人</w:t>
      </w:r>
      <w:r>
        <w:rPr>
          <w:rFonts w:hint="eastAsia" w:asciiTheme="minorEastAsia" w:hAnsiTheme="minorEastAsia" w:eastAsiaTheme="minorEastAsia"/>
          <w:color w:val="000000"/>
        </w:rPr>
        <w:t>负责提供的材料和工程设备的名称、规格、数量、价格、交货方式、交货地点和计划交货日期等。</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5.2.3 </w:t>
      </w:r>
      <w:r>
        <w:rPr>
          <w:rFonts w:hint="eastAsia" w:asciiTheme="minorEastAsia" w:hAnsiTheme="minorEastAsia" w:eastAsiaTheme="minorEastAsia"/>
          <w:color w:val="000000"/>
        </w:rPr>
        <w:t>由发包人提供的材料和工程设备验收后，由承包人负责接收、运输和保管与由实施的水电气安装工程，承包人必须积极配合，费用计算在竞标报价，不在支付由此产生的费用。</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施工设备和临时设施</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6.1 </w:t>
      </w:r>
      <w:r>
        <w:rPr>
          <w:rFonts w:hint="eastAsia" w:asciiTheme="minorEastAsia" w:hAnsiTheme="minorEastAsia" w:eastAsiaTheme="minorEastAsia"/>
          <w:color w:val="000000"/>
        </w:rPr>
        <w:t>承包人提供的施工设备和临时设施</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6.1.2 </w:t>
      </w:r>
      <w:r>
        <w:rPr>
          <w:rFonts w:hint="eastAsia" w:asciiTheme="minorEastAsia" w:hAnsiTheme="minorEastAsia" w:eastAsiaTheme="minorEastAsia"/>
          <w:color w:val="000000"/>
        </w:rPr>
        <w:t>承担修建临时设施的费用的范围：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需要办理申请手续和承担相关费用的临时占地：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6.2 </w:t>
      </w:r>
      <w:r>
        <w:rPr>
          <w:rFonts w:hint="eastAsia" w:asciiTheme="minorEastAsia" w:hAnsiTheme="minorEastAsia" w:eastAsiaTheme="minorEastAsia"/>
          <w:color w:val="000000"/>
        </w:rPr>
        <w:t>提供的施工设备和临时设施</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提供的施工设备和临时设施：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提供的施工设备和临时设施的运行、维护、拆除、清运费用的承担人：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6.4 </w:t>
      </w:r>
      <w:r>
        <w:rPr>
          <w:rFonts w:hint="eastAsia" w:asciiTheme="minorEastAsia" w:hAnsiTheme="minorEastAsia" w:eastAsiaTheme="minorEastAsia"/>
          <w:color w:val="000000"/>
        </w:rPr>
        <w:t>施工设备和临时设施专用于合同工程</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6.4.1 </w:t>
      </w:r>
      <w:r>
        <w:rPr>
          <w:rFonts w:hint="eastAsia" w:asciiTheme="minorEastAsia" w:hAnsiTheme="minorEastAsia" w:eastAsiaTheme="minorEastAsia"/>
          <w:color w:val="000000"/>
        </w:rPr>
        <w:t>除为专用合同条款约定的其他独立承包人和监理人指示的他人提供条件外，承包人运入施工场地的所有施工设备以及在施工场地建设的临时设施仅限于用于合同工程。</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交通运输</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7.1 </w:t>
      </w:r>
      <w:r>
        <w:rPr>
          <w:rFonts w:hint="eastAsia" w:asciiTheme="minorEastAsia" w:hAnsiTheme="minorEastAsia" w:eastAsiaTheme="minorEastAsia"/>
          <w:color w:val="000000"/>
        </w:rPr>
        <w:t>道路通行权和场外设施</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取得道路通行权、场外设施修建权的办理人：</w:t>
      </w:r>
      <w:r>
        <w:rPr>
          <w:rFonts w:hint="eastAsia" w:asciiTheme="minorEastAsia" w:hAnsiTheme="minorEastAsia" w:eastAsiaTheme="minorEastAsia"/>
          <w:color w:val="000000"/>
          <w:u w:val="single"/>
        </w:rPr>
        <w:t>承包人</w:t>
      </w:r>
      <w:r>
        <w:rPr>
          <w:rFonts w:hint="eastAsia" w:asciiTheme="minorEastAsia" w:hAnsiTheme="minorEastAsia" w:eastAsiaTheme="minorEastAsia"/>
          <w:color w:val="000000"/>
        </w:rPr>
        <w:t>，其相关费用</w:t>
      </w:r>
      <w:r>
        <w:rPr>
          <w:rFonts w:hint="eastAsia" w:asciiTheme="minorEastAsia" w:hAnsiTheme="minorEastAsia" w:eastAsiaTheme="minorEastAsia"/>
        </w:rPr>
        <w:t>按规定各自承担</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7.2 </w:t>
      </w:r>
      <w:r>
        <w:rPr>
          <w:rFonts w:hint="eastAsia" w:asciiTheme="minorEastAsia" w:hAnsiTheme="minorEastAsia" w:eastAsiaTheme="minorEastAsia"/>
          <w:color w:val="000000"/>
        </w:rPr>
        <w:t>场内施工道路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7.2.1 </w:t>
      </w:r>
      <w:r>
        <w:rPr>
          <w:rFonts w:hint="eastAsia" w:asciiTheme="minorEastAsia" w:hAnsiTheme="minorEastAsia" w:eastAsiaTheme="minorEastAsia"/>
          <w:color w:val="000000"/>
        </w:rPr>
        <w:t>施工所需的场内临时道路和交通设施的修建、维护、养护和管理人：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，相关费用由</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7.2.2 </w:t>
      </w:r>
      <w:r>
        <w:rPr>
          <w:rFonts w:hint="eastAsia" w:asciiTheme="minorEastAsia" w:hAnsiTheme="minorEastAsia" w:eastAsiaTheme="minorEastAsia"/>
          <w:color w:val="000000"/>
        </w:rPr>
        <w:t>发包人和监理人有权无偿使用承包人修建的临时道路和交通设施，不需要交纳任何费用。</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7.3 </w:t>
      </w:r>
      <w:r>
        <w:rPr>
          <w:rFonts w:hint="eastAsia" w:asciiTheme="minorEastAsia" w:hAnsiTheme="minorEastAsia" w:eastAsiaTheme="minorEastAsia"/>
          <w:color w:val="000000"/>
        </w:rPr>
        <w:t>超大件和超重件的运输</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运输超大件或超重件所需的道路和桥梁临时加固改造等费用的承担人：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测量放线</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8.1 </w:t>
      </w:r>
      <w:r>
        <w:rPr>
          <w:rFonts w:hint="eastAsia" w:asciiTheme="minorEastAsia" w:hAnsiTheme="minorEastAsia" w:eastAsiaTheme="minorEastAsia"/>
          <w:color w:val="000000"/>
        </w:rPr>
        <w:t>施工控制网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 xml:space="preserve">8.1.1 </w:t>
      </w:r>
      <w:r>
        <w:rPr>
          <w:rFonts w:hint="eastAsia" w:asciiTheme="minorEastAsia" w:hAnsiTheme="minorEastAsia" w:eastAsiaTheme="minorEastAsia"/>
          <w:color w:val="000000"/>
        </w:rPr>
        <w:t>通过监理人提供测量基准点、基准线和水准点及其书面资料的期限：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在发出开工通知书</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天之前，由监理人联系地勘部门向承包人提供原始基准点、基准线和基准高程等书面资料</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承包人测设施工控制网的要求：</w:t>
      </w:r>
      <w:r>
        <w:rPr>
          <w:rFonts w:hint="eastAsia" w:asciiTheme="minorEastAsia" w:hAnsiTheme="minorEastAsia" w:eastAsiaTheme="minorEastAsia"/>
          <w:color w:val="000000"/>
          <w:u w:val="single"/>
        </w:rPr>
        <w:t>承包人应根据国家测绘基准、测绘系统和工程测量技术规范，按上述基准点（线）以及合同工程精度要求，测设施工控制网。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color w:val="000000"/>
        </w:rPr>
        <w:t>承包人将施工控制网资料报送监理人审批的期限：</w:t>
      </w:r>
      <w:r>
        <w:rPr>
          <w:rFonts w:hint="eastAsia" w:asciiTheme="minorEastAsia" w:hAnsiTheme="minorEastAsia" w:eastAsiaTheme="minorEastAsia"/>
          <w:color w:val="000000"/>
          <w:u w:val="single"/>
        </w:rPr>
        <w:t>收到承包人提交的施工控制网后</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9.</w:t>
      </w:r>
      <w:r>
        <w:rPr>
          <w:rFonts w:hint="eastAsia" w:asciiTheme="minorEastAsia" w:hAnsiTheme="minorEastAsia" w:eastAsiaTheme="minorEastAsia"/>
          <w:color w:val="000000"/>
        </w:rPr>
        <w:t>施工安全、治安保卫和环境保护</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9.2 </w:t>
      </w:r>
      <w:r>
        <w:rPr>
          <w:rFonts w:hint="eastAsia" w:asciiTheme="minorEastAsia" w:hAnsiTheme="minorEastAsia" w:eastAsiaTheme="minorEastAsia"/>
          <w:color w:val="000000"/>
        </w:rPr>
        <w:t>承包人的施工安全责任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9.2.1 </w:t>
      </w:r>
      <w:r>
        <w:rPr>
          <w:rFonts w:hint="eastAsia" w:asciiTheme="minorEastAsia" w:hAnsiTheme="minorEastAsia" w:eastAsiaTheme="minorEastAsia"/>
          <w:color w:val="000000"/>
        </w:rPr>
        <w:t>承包人向监理人报送施工安全措施计划的期限：</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施工人员进场前</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个工作日前。</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监理人收到承包人报送的施工安全措施计划后应当在</w:t>
      </w:r>
      <w:r>
        <w:rPr>
          <w:rFonts w:asciiTheme="minorEastAsia" w:hAnsiTheme="minorEastAsia" w:eastAsiaTheme="minorEastAsia"/>
          <w:color w:val="000000"/>
          <w:u w:val="single"/>
        </w:rPr>
        <w:t xml:space="preserve">   15   </w:t>
      </w:r>
      <w:r>
        <w:rPr>
          <w:rFonts w:hint="eastAsia" w:asciiTheme="minorEastAsia" w:hAnsiTheme="minorEastAsia" w:eastAsiaTheme="minorEastAsia"/>
          <w:color w:val="000000"/>
        </w:rPr>
        <w:t>天内给予批复。</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9.3 </w:t>
      </w:r>
      <w:r>
        <w:rPr>
          <w:rFonts w:hint="eastAsia" w:asciiTheme="minorEastAsia" w:hAnsiTheme="minorEastAsia" w:eastAsiaTheme="minorEastAsia"/>
          <w:color w:val="000000"/>
        </w:rPr>
        <w:t>治安保卫</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9.3.1 </w:t>
      </w:r>
      <w:r>
        <w:rPr>
          <w:rFonts w:hint="eastAsia" w:asciiTheme="minorEastAsia" w:hAnsiTheme="minorEastAsia" w:eastAsiaTheme="minorEastAsia"/>
          <w:color w:val="000000"/>
        </w:rPr>
        <w:t>承包人应当负责统一管理施工场地的治安保卫事项，履行合同工程的治安保卫职责。</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9.3.2 </w:t>
      </w:r>
      <w:r>
        <w:rPr>
          <w:rFonts w:hint="eastAsia" w:asciiTheme="minorEastAsia" w:hAnsiTheme="minorEastAsia" w:eastAsiaTheme="minorEastAsia"/>
          <w:color w:val="000000"/>
        </w:rPr>
        <w:t>施工场地治安管理计划和突发治安事件紧急预案的编制责任人：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9.4 </w:t>
      </w:r>
      <w:r>
        <w:rPr>
          <w:rFonts w:hint="eastAsia" w:asciiTheme="minorEastAsia" w:hAnsiTheme="minorEastAsia" w:eastAsiaTheme="minorEastAsia"/>
          <w:color w:val="000000"/>
        </w:rPr>
        <w:t>环境保护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9.4.2 </w:t>
      </w:r>
      <w:r>
        <w:rPr>
          <w:rFonts w:hint="eastAsia" w:asciiTheme="minorEastAsia" w:hAnsiTheme="minorEastAsia" w:eastAsiaTheme="minorEastAsia"/>
          <w:color w:val="000000"/>
        </w:rPr>
        <w:t>施工环保措施计划报送监理人审批的时间：</w:t>
      </w:r>
      <w:r>
        <w:rPr>
          <w:rFonts w:hint="eastAsia" w:asciiTheme="minorEastAsia" w:hAnsiTheme="minorEastAsia" w:eastAsiaTheme="minorEastAsia"/>
          <w:color w:val="000000"/>
          <w:u w:val="single"/>
        </w:rPr>
        <w:t>施工人员进场前</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个工作日前</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监理人收到承包人报送的施工环保措施计划后应当在</w:t>
      </w:r>
      <w:r>
        <w:rPr>
          <w:rFonts w:asciiTheme="minorEastAsia" w:hAnsiTheme="minorEastAsia" w:eastAsiaTheme="minorEastAsia"/>
          <w:color w:val="000000"/>
          <w:u w:val="single"/>
        </w:rPr>
        <w:t xml:space="preserve">      15     </w:t>
      </w:r>
      <w:r>
        <w:rPr>
          <w:rFonts w:hint="eastAsia" w:asciiTheme="minorEastAsia" w:hAnsiTheme="minorEastAsia" w:eastAsiaTheme="minorEastAsia"/>
          <w:color w:val="000000"/>
        </w:rPr>
        <w:t>天内给予批复。</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10.</w:t>
      </w:r>
      <w:r>
        <w:rPr>
          <w:rFonts w:hint="eastAsia" w:asciiTheme="minorEastAsia" w:hAnsiTheme="minorEastAsia" w:eastAsiaTheme="minorEastAsia"/>
          <w:color w:val="000000"/>
        </w:rPr>
        <w:t>进度计划</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10.1 </w:t>
      </w:r>
      <w:r>
        <w:rPr>
          <w:rFonts w:hint="eastAsia" w:asciiTheme="minorEastAsia" w:hAnsiTheme="minorEastAsia" w:eastAsiaTheme="minorEastAsia"/>
          <w:color w:val="000000"/>
        </w:rPr>
        <w:t>合同进度计划</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承包人应当在收到监理人发出的开工通知后</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天内，编制施工进度计划和施工方案说明并报送监理人。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监理人批复或对施工进度计划和施工方案说明提出修改意见的期限：自监理人收到承包人报送的相关进度计划和施工方案说明后</w:t>
      </w:r>
      <w:r>
        <w:rPr>
          <w:rFonts w:asciiTheme="minorEastAsia" w:hAnsiTheme="minorEastAsia" w:eastAsiaTheme="minorEastAsia"/>
          <w:color w:val="000000"/>
        </w:rPr>
        <w:t xml:space="preserve"> 14 </w:t>
      </w:r>
      <w:r>
        <w:rPr>
          <w:rFonts w:hint="eastAsia" w:asciiTheme="minorEastAsia" w:hAnsiTheme="minorEastAsia" w:eastAsiaTheme="minorEastAsia"/>
          <w:color w:val="000000"/>
        </w:rPr>
        <w:t>天内。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承包人编制分阶段或分项施工进度计划和施工方案说明的内容：</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按相关法律法规和文件规定执行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承包人报送分阶段或分项施工进度计划和施工方案说明的期限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开工后七日内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numPr>
          <w:ilvl w:val="0"/>
          <w:numId w:val="6"/>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群体工程中单位工程分期进行施工的，承包人应按照提供图纸及有关资料的时间，按单位工程编制进度计划和施工方案说明。群体工程中有关进度计划和施工方案说明的要求：</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10.2 </w:t>
      </w:r>
      <w:r>
        <w:rPr>
          <w:rFonts w:hint="eastAsia" w:asciiTheme="minorEastAsia" w:hAnsiTheme="minorEastAsia" w:eastAsiaTheme="minorEastAsia"/>
          <w:color w:val="000000"/>
        </w:rPr>
        <w:t>合同进度计划的修订</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承包人报送修订合同进度计划申请报告和相关资料的期限：</w:t>
      </w:r>
      <w:r>
        <w:rPr>
          <w:rFonts w:hint="eastAsia" w:asciiTheme="minorEastAsia" w:hAnsiTheme="minorEastAsia" w:eastAsiaTheme="minorEastAsia"/>
          <w:color w:val="000000"/>
          <w:u w:val="single"/>
        </w:rPr>
        <w:t>承包人在接到监理人发出开工通知后的</w:t>
      </w:r>
      <w:r>
        <w:rPr>
          <w:rFonts w:asciiTheme="minorEastAsia" w:hAnsiTheme="minorEastAsia" w:eastAsiaTheme="minorEastAsia"/>
          <w:color w:val="000000"/>
          <w:u w:val="single"/>
        </w:rPr>
        <w:t xml:space="preserve"> </w:t>
      </w:r>
      <w:r>
        <w:rPr>
          <w:rFonts w:asciiTheme="minorEastAsia" w:hAnsiTheme="minorEastAsia" w:eastAsiaTheme="minorEastAsia"/>
          <w:bCs/>
          <w:color w:val="000000"/>
          <w:u w:val="single"/>
        </w:rPr>
        <w:t xml:space="preserve">7 </w:t>
      </w:r>
      <w:r>
        <w:rPr>
          <w:rFonts w:hint="eastAsia" w:asciiTheme="minorEastAsia" w:hAnsiTheme="minorEastAsia" w:eastAsiaTheme="minorEastAsia"/>
          <w:color w:val="000000"/>
          <w:u w:val="single"/>
        </w:rPr>
        <w:t>天内。</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监理人批复修订合同进度计划申请报告的期限：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监理人在收到该计划后的</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天内审查、修改后报审核批准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(3)</w:t>
      </w:r>
      <w:r>
        <w:rPr>
          <w:rFonts w:hint="eastAsia" w:asciiTheme="minorEastAsia" w:hAnsiTheme="minorEastAsia" w:eastAsiaTheme="minorEastAsia"/>
          <w:color w:val="000000"/>
        </w:rPr>
        <w:t>监理人批复修订合同进度计划的期限：</w:t>
      </w:r>
      <w:r>
        <w:rPr>
          <w:rFonts w:hint="eastAsia" w:asciiTheme="minorEastAsia" w:hAnsiTheme="minorEastAsia" w:eastAsiaTheme="minorEastAsia"/>
          <w:color w:val="000000"/>
          <w:u w:val="single"/>
        </w:rPr>
        <w:t>监理人在收到该计划后的</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天内审查、修改后报审核批准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11.</w:t>
      </w:r>
      <w:r>
        <w:rPr>
          <w:rFonts w:hint="eastAsia" w:asciiTheme="minorEastAsia" w:hAnsiTheme="minorEastAsia" w:eastAsiaTheme="minorEastAsia"/>
          <w:color w:val="000000"/>
        </w:rPr>
        <w:t>开工和竣工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11.3 </w:t>
      </w:r>
      <w:r>
        <w:rPr>
          <w:rFonts w:hint="eastAsia" w:asciiTheme="minorEastAsia" w:hAnsiTheme="minorEastAsia" w:eastAsiaTheme="minorEastAsia"/>
          <w:color w:val="000000"/>
        </w:rPr>
        <w:t>发包人的工期延误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因发包人原因不能按照监理人发出的开工通知中载明的开工日期开工。除发包人原因延期开工外，造成工期延误的其他原因还包括：</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等延误承包人关键线路工作的情况。</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11.4 </w:t>
      </w:r>
      <w:r>
        <w:rPr>
          <w:rFonts w:hint="eastAsia" w:asciiTheme="minorEastAsia" w:hAnsiTheme="minorEastAsia" w:eastAsiaTheme="minorEastAsia"/>
          <w:color w:val="000000"/>
        </w:rPr>
        <w:t>异常恶劣的气候条件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异常恶劣的气候条件的范围和标准：</w:t>
      </w:r>
      <w:r>
        <w:rPr>
          <w:rFonts w:asciiTheme="minorEastAsia" w:hAnsiTheme="minorEastAsia" w:eastAsiaTheme="minorEastAsia"/>
          <w:color w:val="000000"/>
          <w:u w:val="single"/>
        </w:rPr>
        <w:t xml:space="preserve">     </w:t>
      </w:r>
      <w:r>
        <w:rPr>
          <w:rFonts w:asciiTheme="minorEastAsia" w:hAnsiTheme="minorEastAsia" w:eastAsiaTheme="minorEastAsia"/>
          <w:bCs/>
          <w:color w:val="000000"/>
          <w:u w:val="single"/>
        </w:rPr>
        <w:t>10</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年一遇</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11.5 </w:t>
      </w:r>
      <w:r>
        <w:rPr>
          <w:rFonts w:hint="eastAsia" w:asciiTheme="minorEastAsia" w:hAnsiTheme="minorEastAsia" w:eastAsiaTheme="minorEastAsia"/>
          <w:color w:val="000000"/>
        </w:rPr>
        <w:t>承包人的工期延误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由于承包人原因造成不能按期竣工的，</w:t>
      </w:r>
      <w:r>
        <w:rPr>
          <w:rFonts w:hint="eastAsia" w:asciiTheme="minorEastAsia" w:hAnsiTheme="minorEastAsia" w:eastAsiaTheme="minorEastAsia"/>
          <w:u w:val="single"/>
        </w:rPr>
        <w:t>每延误一天支付人民币</w:t>
      </w:r>
      <w:r>
        <w:rPr>
          <w:rFonts w:asciiTheme="minorEastAsia" w:hAnsiTheme="minorEastAsia" w:eastAsiaTheme="minorEastAsia"/>
          <w:u w:val="single"/>
        </w:rPr>
        <w:t xml:space="preserve"> </w:t>
      </w:r>
      <w:r>
        <w:rPr>
          <w:rFonts w:asciiTheme="minorEastAsia" w:hAnsiTheme="minorEastAsia" w:eastAsiaTheme="minorEastAsia"/>
          <w:bCs/>
          <w:u w:val="single"/>
        </w:rPr>
        <w:t>1000.00</w:t>
      </w:r>
      <w:r>
        <w:rPr>
          <w:rFonts w:asciiTheme="minorEastAsia" w:hAnsiTheme="minorEastAsia" w:eastAsiaTheme="minorEastAsia"/>
          <w:u w:val="single"/>
        </w:rPr>
        <w:t xml:space="preserve"> </w:t>
      </w:r>
      <w:r>
        <w:rPr>
          <w:rFonts w:hint="eastAsia" w:asciiTheme="minorEastAsia" w:hAnsiTheme="minorEastAsia" w:eastAsiaTheme="minorEastAsia"/>
          <w:u w:val="single"/>
        </w:rPr>
        <w:t>元</w:t>
      </w:r>
      <w:r>
        <w:rPr>
          <w:rFonts w:hint="eastAsia" w:asciiTheme="minorEastAsia" w:hAnsiTheme="minorEastAsia" w:eastAsiaTheme="minorEastAsia"/>
        </w:rPr>
        <w:t>。</w:t>
      </w:r>
    </w:p>
    <w:p>
      <w:pPr>
        <w:spacing w:line="400" w:lineRule="exact"/>
        <w:ind w:firstLine="420" w:firstLineChars="200"/>
        <w:rPr>
          <w:rFonts w:asciiTheme="minorEastAsia" w:hAnsiTheme="minorEastAsia" w:eastAsiaTheme="minorEastAsia"/>
          <w:color w:val="FF0000"/>
        </w:rPr>
      </w:pPr>
      <w:r>
        <w:rPr>
          <w:rFonts w:hint="eastAsia" w:asciiTheme="minorEastAsia" w:hAnsiTheme="minorEastAsia" w:eastAsiaTheme="minorEastAsia"/>
        </w:rPr>
        <w:t>逾期竣工违约金最高限额：</w:t>
      </w:r>
      <w:r>
        <w:rPr>
          <w:rFonts w:hint="eastAsia" w:asciiTheme="minorEastAsia" w:hAnsiTheme="minorEastAsia" w:eastAsiaTheme="minorEastAsia"/>
          <w:u w:val="single"/>
        </w:rPr>
        <w:t>合同总金额的</w:t>
      </w:r>
      <w:r>
        <w:rPr>
          <w:rFonts w:asciiTheme="minorEastAsia" w:hAnsiTheme="minorEastAsia" w:eastAsiaTheme="minorEastAsia"/>
          <w:u w:val="single"/>
        </w:rPr>
        <w:t>2%</w:t>
      </w:r>
      <w:r>
        <w:rPr>
          <w:rFonts w:hint="eastAsia" w:asciiTheme="minorEastAsia" w:hAnsiTheme="minorEastAsia" w:eastAsiaTheme="minorEastAsia"/>
        </w:rPr>
        <w:t>。</w:t>
      </w:r>
      <w:r>
        <w:rPr>
          <w:rFonts w:asciiTheme="minorEastAsia" w:hAnsiTheme="minorEastAsia" w:eastAsiaTheme="minorEastAsia"/>
          <w:color w:val="FF0000"/>
        </w:rPr>
        <w:t xml:space="preserve"> </w:t>
      </w:r>
    </w:p>
    <w:p>
      <w:pPr>
        <w:spacing w:line="400" w:lineRule="exact"/>
        <w:rPr>
          <w:rFonts w:asciiTheme="minorEastAsia" w:hAnsiTheme="minorEastAsia" w:eastAsiaTheme="minorEastAsia"/>
        </w:rPr>
      </w:pPr>
      <w:r>
        <w:rPr>
          <w:rFonts w:asciiTheme="minorEastAsia" w:hAnsiTheme="minorEastAsia" w:eastAsiaTheme="minorEastAsia"/>
        </w:rPr>
        <w:t xml:space="preserve">11.6 </w:t>
      </w:r>
      <w:r>
        <w:rPr>
          <w:rFonts w:hint="eastAsia" w:asciiTheme="minorEastAsia" w:hAnsiTheme="minorEastAsia" w:eastAsiaTheme="minorEastAsia"/>
        </w:rPr>
        <w:t>工期提前</w:t>
      </w:r>
      <w:r>
        <w:rPr>
          <w:rFonts w:asciiTheme="minorEastAsia" w:hAnsiTheme="minorEastAsia" w:eastAsiaTheme="minorEastAsia"/>
        </w:rPr>
        <w:t xml:space="preserve"> </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提前竣工的奖励办法：</w:t>
      </w:r>
      <w:r>
        <w:rPr>
          <w:rFonts w:asciiTheme="minorEastAsia" w:hAnsiTheme="minorEastAsia" w:eastAsiaTheme="minorEastAsia"/>
          <w:u w:val="single"/>
        </w:rPr>
        <w:t xml:space="preserve">  /  </w:t>
      </w:r>
      <w:r>
        <w:rPr>
          <w:rFonts w:hint="eastAsia" w:asciiTheme="minorEastAsia" w:hAnsiTheme="minorEastAsia" w:eastAsiaTheme="minorEastAsia"/>
        </w:rPr>
        <w:t>。</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12.</w:t>
      </w:r>
      <w:r>
        <w:rPr>
          <w:rFonts w:hint="eastAsia" w:asciiTheme="minorEastAsia" w:hAnsiTheme="minorEastAsia" w:eastAsiaTheme="minorEastAsia"/>
          <w:color w:val="000000"/>
        </w:rPr>
        <w:t>暂停施工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12.1承包人暂停施工的责任</w:t>
      </w:r>
    </w:p>
    <w:p>
      <w:pPr>
        <w:spacing w:line="400" w:lineRule="exact"/>
        <w:ind w:firstLine="315" w:firstLineChars="150"/>
        <w:rPr>
          <w:rFonts w:asciiTheme="minorEastAsia" w:hAnsiTheme="minorEastAsia" w:eastAsiaTheme="minorEastAsia"/>
          <w:color w:val="000000"/>
        </w:rPr>
      </w:pPr>
      <w:r>
        <w:rPr>
          <w:rFonts w:hint="eastAsia" w:asciiTheme="minorEastAsia" w:hAnsiTheme="minorEastAsia" w:eastAsiaTheme="minorEastAsia"/>
          <w:color w:val="000000"/>
        </w:rPr>
        <w:t>承包人承担暂停施工责任的情形：</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）由于承包人失误等引起的暂停施工；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）由于现场非异常恶劣气候条件引起的正常停工。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12.4 </w:t>
      </w:r>
      <w:r>
        <w:rPr>
          <w:rFonts w:hint="eastAsia" w:asciiTheme="minorEastAsia" w:hAnsiTheme="minorEastAsia" w:eastAsiaTheme="minorEastAsia"/>
          <w:color w:val="000000"/>
        </w:rPr>
        <w:t>暂停施工后的复工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12.4.3 </w:t>
      </w:r>
      <w:r>
        <w:rPr>
          <w:rFonts w:hint="eastAsia" w:asciiTheme="minorEastAsia" w:hAnsiTheme="minorEastAsia" w:eastAsiaTheme="minorEastAsia"/>
          <w:color w:val="000000"/>
        </w:rPr>
        <w:t>根据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12.4.4 </w:t>
      </w:r>
      <w:r>
        <w:rPr>
          <w:rFonts w:hint="eastAsia" w:asciiTheme="minorEastAsia" w:hAnsiTheme="minorEastAsia" w:eastAsiaTheme="minorEastAsia"/>
          <w:color w:val="000000"/>
        </w:rPr>
        <w:t>暂停施工持续</w:t>
      </w:r>
      <w:r>
        <w:rPr>
          <w:rFonts w:asciiTheme="minorEastAsia" w:hAnsiTheme="minorEastAsia" w:eastAsiaTheme="minorEastAsia"/>
          <w:color w:val="000000"/>
        </w:rPr>
        <w:t xml:space="preserve"> 56 </w:t>
      </w:r>
      <w:r>
        <w:rPr>
          <w:rFonts w:hint="eastAsia" w:asciiTheme="minorEastAsia" w:hAnsiTheme="minorEastAsia" w:eastAsiaTheme="minorEastAsia"/>
          <w:color w:val="000000"/>
        </w:rPr>
        <w:t>天以上，按合同约定由承包人提供的材料和工程设备，由于发包人暂停施工原因导致承包人在暂停施工前已经订购但被暂停运至施工现场的，应按照承包人订购合同的约定支付相应的订购款项。</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w:t>
      </w:r>
      <w:r>
        <w:rPr>
          <w:rFonts w:hint="eastAsia" w:asciiTheme="minorEastAsia" w:hAnsiTheme="minorEastAsia" w:eastAsiaTheme="minorEastAsia"/>
          <w:color w:val="000000"/>
        </w:rPr>
        <w:t>工程质量</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13.2 </w:t>
      </w:r>
      <w:r>
        <w:rPr>
          <w:rFonts w:hint="eastAsia" w:asciiTheme="minorEastAsia" w:hAnsiTheme="minorEastAsia" w:eastAsiaTheme="minorEastAsia"/>
          <w:color w:val="000000"/>
        </w:rPr>
        <w:t>承包人的质量管理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13.2.1 </w:t>
      </w:r>
      <w:r>
        <w:rPr>
          <w:rFonts w:hint="eastAsia" w:asciiTheme="minorEastAsia" w:hAnsiTheme="minorEastAsia" w:eastAsiaTheme="minorEastAsia"/>
          <w:color w:val="000000"/>
        </w:rPr>
        <w:t>承包人向监理人提交工程质量保证措施文件的期限：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开工后七日内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13.2.2</w:t>
      </w:r>
      <w:r>
        <w:rPr>
          <w:rFonts w:hint="eastAsia" w:asciiTheme="minorEastAsia" w:hAnsiTheme="minorEastAsia" w:eastAsiaTheme="minorEastAsia"/>
          <w:color w:val="000000"/>
        </w:rPr>
        <w:t>监理人审批工程质量保证措施文件的期限：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13.3</w:t>
      </w:r>
      <w:r>
        <w:rPr>
          <w:rFonts w:hint="eastAsia" w:asciiTheme="minorEastAsia" w:hAnsiTheme="minorEastAsia" w:eastAsiaTheme="minorEastAsia"/>
          <w:color w:val="000000"/>
        </w:rPr>
        <w:t>承包人的质量检查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13.3.1</w:t>
      </w:r>
      <w:r>
        <w:rPr>
          <w:rFonts w:hint="eastAsia" w:asciiTheme="minorEastAsia" w:hAnsiTheme="minorEastAsia" w:eastAsiaTheme="minorEastAsia"/>
          <w:color w:val="000000"/>
        </w:rPr>
        <w:t>承包人向监理人报送工程质量报表的期限：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工程隐蔽覆盖前</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13.3.2</w:t>
      </w:r>
      <w:r>
        <w:rPr>
          <w:rFonts w:hint="eastAsia" w:asciiTheme="minorEastAsia" w:hAnsiTheme="minorEastAsia" w:eastAsiaTheme="minorEastAsia"/>
          <w:color w:val="000000"/>
        </w:rPr>
        <w:t>承包人向监理人报送工程质量报表的要求：</w:t>
      </w:r>
      <w:r>
        <w:rPr>
          <w:rFonts w:hint="eastAsia" w:asciiTheme="minorEastAsia" w:hAnsiTheme="minorEastAsia" w:eastAsiaTheme="minorEastAsia"/>
          <w:color w:val="000000"/>
          <w:u w:val="single"/>
        </w:rPr>
        <w:t>自检记录和必要的检查资料</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13.3.3</w:t>
      </w:r>
      <w:r>
        <w:rPr>
          <w:rFonts w:hint="eastAsia" w:asciiTheme="minorEastAsia" w:hAnsiTheme="minorEastAsia" w:eastAsiaTheme="minorEastAsia"/>
          <w:color w:val="000000"/>
        </w:rPr>
        <w:t>监理人审查工程质量报表的期限：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二日内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13.4 </w:t>
      </w:r>
      <w:r>
        <w:rPr>
          <w:rFonts w:hint="eastAsia" w:asciiTheme="minorEastAsia" w:hAnsiTheme="minorEastAsia" w:eastAsiaTheme="minorEastAsia"/>
          <w:color w:val="000000"/>
        </w:rPr>
        <w:t>监理人的质量检查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承包人应当为监理人的检查和检验提供方便，监理人可以进行察看和查阅施工原始记录的其他地方包括：</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13.5</w:t>
      </w:r>
      <w:r>
        <w:rPr>
          <w:rFonts w:hint="eastAsia" w:asciiTheme="minorEastAsia" w:hAnsiTheme="minorEastAsia" w:eastAsiaTheme="minorEastAsia"/>
          <w:color w:val="000000"/>
        </w:rPr>
        <w:t>工程隐蔽部位覆盖前的检查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13.5.1 </w:t>
      </w:r>
      <w:r>
        <w:rPr>
          <w:rFonts w:hint="eastAsia" w:asciiTheme="minorEastAsia" w:hAnsiTheme="minorEastAsia" w:eastAsiaTheme="minorEastAsia"/>
          <w:color w:val="000000"/>
        </w:rPr>
        <w:t>监理人对工程隐蔽部位进行检查的期限：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接到书面通知后</w:t>
      </w:r>
      <w:r>
        <w:rPr>
          <w:rFonts w:asciiTheme="minorEastAsia" w:hAnsiTheme="minorEastAsia" w:eastAsiaTheme="minorEastAsia"/>
          <w:color w:val="000000"/>
          <w:u w:val="single"/>
        </w:rPr>
        <w:t xml:space="preserve"> 24 </w:t>
      </w:r>
      <w:r>
        <w:rPr>
          <w:rFonts w:hint="eastAsia" w:asciiTheme="minorEastAsia" w:hAnsiTheme="minorEastAsia" w:eastAsiaTheme="minorEastAsia"/>
          <w:color w:val="000000"/>
          <w:u w:val="single"/>
        </w:rPr>
        <w:t>小时以内</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13.7</w:t>
      </w:r>
      <w:r>
        <w:rPr>
          <w:rFonts w:hint="eastAsia" w:asciiTheme="minorEastAsia" w:hAnsiTheme="minorEastAsia" w:eastAsiaTheme="minorEastAsia"/>
          <w:color w:val="000000"/>
        </w:rPr>
        <w:t>质量争议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发包人和承包人对工程质量有争议的，除可按合同条款第</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15.</w:t>
      </w:r>
      <w:r>
        <w:rPr>
          <w:rFonts w:hint="eastAsia" w:asciiTheme="minorEastAsia" w:hAnsiTheme="minorEastAsia" w:eastAsiaTheme="minorEastAsia"/>
          <w:color w:val="000000"/>
        </w:rPr>
        <w:t>变更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15.1 </w:t>
      </w:r>
      <w:r>
        <w:rPr>
          <w:rFonts w:hint="eastAsia" w:asciiTheme="minorEastAsia" w:hAnsiTheme="minorEastAsia" w:eastAsiaTheme="minorEastAsia"/>
          <w:color w:val="000000"/>
        </w:rPr>
        <w:t>变更的范围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关于变更的范围的约定：</w:t>
      </w:r>
      <w:r>
        <w:rPr>
          <w:rFonts w:hint="eastAsia" w:asciiTheme="minorEastAsia" w:hAnsiTheme="minorEastAsia" w:eastAsiaTheme="minorEastAsia"/>
          <w:u w:val="single"/>
        </w:rPr>
        <w:t>所有工程变更必须由设计单位出具正式变更，并经监理单位、发包人同意后，才能实施。</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15.3</w:t>
      </w:r>
      <w:r>
        <w:rPr>
          <w:rFonts w:hint="eastAsia" w:asciiTheme="minorEastAsia" w:hAnsiTheme="minorEastAsia" w:eastAsiaTheme="minorEastAsia"/>
          <w:color w:val="000000"/>
        </w:rPr>
        <w:t>变更程序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FF0000"/>
          <w:u w:val="single"/>
        </w:rPr>
      </w:pPr>
      <w:r>
        <w:rPr>
          <w:rFonts w:hint="eastAsia" w:asciiTheme="minorEastAsia" w:hAnsiTheme="minorEastAsia" w:eastAsiaTheme="minorEastAsia"/>
          <w:color w:val="000000"/>
        </w:rPr>
        <w:t>关于变更的程序：</w:t>
      </w:r>
      <w:r>
        <w:rPr>
          <w:rFonts w:hint="eastAsia" w:asciiTheme="minorEastAsia" w:hAnsiTheme="minorEastAsia" w:eastAsiaTheme="minorEastAsia"/>
          <w:u w:val="single"/>
        </w:rPr>
        <w:t>按泸江府办函【</w:t>
      </w:r>
      <w:r>
        <w:rPr>
          <w:rFonts w:asciiTheme="minorEastAsia" w:hAnsiTheme="minorEastAsia" w:eastAsiaTheme="minorEastAsia"/>
          <w:u w:val="single"/>
        </w:rPr>
        <w:t>2017</w:t>
      </w:r>
      <w:r>
        <w:rPr>
          <w:rFonts w:hint="eastAsia" w:asciiTheme="minorEastAsia" w:hAnsiTheme="minorEastAsia" w:eastAsiaTheme="minorEastAsia"/>
          <w:u w:val="single"/>
        </w:rPr>
        <w:t>】</w:t>
      </w:r>
      <w:r>
        <w:rPr>
          <w:rFonts w:asciiTheme="minorEastAsia" w:hAnsiTheme="minorEastAsia" w:eastAsiaTheme="minorEastAsia"/>
          <w:u w:val="single"/>
        </w:rPr>
        <w:t>66</w:t>
      </w:r>
      <w:r>
        <w:rPr>
          <w:rFonts w:hint="eastAsia" w:asciiTheme="minorEastAsia" w:hAnsiTheme="minorEastAsia" w:eastAsiaTheme="minorEastAsia"/>
          <w:u w:val="single"/>
        </w:rPr>
        <w:t>号文件执行。</w:t>
      </w:r>
      <w:r>
        <w:rPr>
          <w:rFonts w:asciiTheme="minorEastAsia" w:hAnsiTheme="minorEastAsia" w:eastAsiaTheme="minorEastAsia"/>
          <w:color w:val="FF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15.4 </w:t>
      </w:r>
      <w:r>
        <w:rPr>
          <w:rFonts w:hint="eastAsia" w:asciiTheme="minorEastAsia" w:hAnsiTheme="minorEastAsia" w:eastAsiaTheme="minorEastAsia"/>
          <w:color w:val="000000"/>
        </w:rPr>
        <w:t>变更的估价原则</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关于变更估价的约定：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变更风险承担：在总价</w:t>
      </w:r>
      <w:r>
        <w:rPr>
          <w:rFonts w:hint="eastAsia" w:asciiTheme="minorEastAsia" w:hAnsiTheme="minorEastAsia" w:eastAsiaTheme="minorEastAsia"/>
          <w:color w:val="000000"/>
          <w:highlight w:val="none"/>
        </w:rPr>
        <w:t>5</w:t>
      </w:r>
      <w:r>
        <w:rPr>
          <w:rFonts w:asciiTheme="minorEastAsia" w:hAnsiTheme="minorEastAsia" w:eastAsiaTheme="minorEastAsia"/>
          <w:color w:val="000000"/>
          <w:highlight w:val="none"/>
        </w:rPr>
        <w:t>%内的变更调整，不予调整，变更</w:t>
      </w:r>
      <w:r>
        <w:rPr>
          <w:rFonts w:hint="eastAsia" w:asciiTheme="minorEastAsia" w:hAnsiTheme="minorEastAsia" w:eastAsiaTheme="minorEastAsia"/>
          <w:color w:val="000000"/>
          <w:highlight w:val="none"/>
        </w:rPr>
        <w:t>5%</w:t>
      </w:r>
      <w:r>
        <w:rPr>
          <w:rFonts w:asciiTheme="minorEastAsia" w:hAnsiTheme="minorEastAsia" w:eastAsiaTheme="minorEastAsia"/>
          <w:color w:val="000000"/>
          <w:highlight w:val="none"/>
        </w:rPr>
        <w:t>以上</w:t>
      </w:r>
      <w:r>
        <w:rPr>
          <w:rFonts w:hint="eastAsia" w:asciiTheme="minorEastAsia" w:hAnsiTheme="minorEastAsia" w:eastAsiaTheme="minorEastAsia"/>
          <w:color w:val="000000"/>
          <w:highlight w:val="none"/>
        </w:rPr>
        <w:t>的予以调整，并按以下原则：</w:t>
      </w:r>
    </w:p>
    <w:p>
      <w:pPr>
        <w:spacing w:line="400" w:lineRule="exact"/>
        <w:rPr>
          <w:rFonts w:asciiTheme="minorEastAsia" w:hAnsiTheme="minorEastAsia" w:eastAsiaTheme="minorEastAsia"/>
          <w:highlight w:val="none"/>
        </w:rPr>
      </w:pPr>
      <w:r>
        <w:rPr>
          <w:rFonts w:asciiTheme="minorEastAsia" w:hAnsiTheme="minorEastAsia" w:eastAsiaTheme="minorEastAsia"/>
          <w:color w:val="000000"/>
          <w:highlight w:val="none"/>
        </w:rPr>
        <w:t xml:space="preserve">   </w:t>
      </w: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承包人已标价工程量清单有相同项目的，按照相同项目单价认定。</w:t>
      </w:r>
      <w:r>
        <w:rPr>
          <w:rFonts w:asciiTheme="minorEastAsia" w:hAnsiTheme="minorEastAsia" w:eastAsiaTheme="minorEastAsia"/>
          <w:highlight w:val="none"/>
        </w:rPr>
        <w:t xml:space="preserve"> </w:t>
      </w:r>
    </w:p>
    <w:p>
      <w:pPr>
        <w:spacing w:line="400" w:lineRule="exact"/>
        <w:rPr>
          <w:rFonts w:asciiTheme="minorEastAsia" w:hAnsiTheme="minorEastAsia" w:eastAsiaTheme="minorEastAsia"/>
          <w:highlight w:val="none"/>
          <w:u w:val="single"/>
        </w:rPr>
      </w:pP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承包人已标价工程量清单中无相同项目的，但有类似项目的，参照类似项目的单价认定。</w:t>
      </w:r>
      <w:r>
        <w:rPr>
          <w:rFonts w:asciiTheme="minorEastAsia" w:hAnsiTheme="minorEastAsia" w:eastAsiaTheme="minorEastAsia"/>
          <w:highlight w:val="none"/>
          <w:u w:val="single"/>
        </w:rPr>
        <w:t xml:space="preserve"> </w:t>
      </w:r>
    </w:p>
    <w:p>
      <w:pPr>
        <w:spacing w:line="400" w:lineRule="exact"/>
        <w:rPr>
          <w:rFonts w:asciiTheme="minorEastAsia" w:hAnsiTheme="minorEastAsia" w:eastAsiaTheme="minorEastAsia"/>
          <w:highlight w:val="none"/>
          <w:u w:val="single"/>
        </w:rPr>
      </w:pP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承包人已标价工程量清单中无适用或类似工程综合单价，综合单价根据计价</w:t>
      </w:r>
      <w:r>
        <w:rPr>
          <w:rFonts w:asciiTheme="minorEastAsia" w:hAnsiTheme="minorEastAsia" w:eastAsiaTheme="minorEastAsia"/>
          <w:highlight w:val="none"/>
          <w:u w:val="single"/>
        </w:rPr>
        <w:t>依据计算</w:t>
      </w:r>
      <w:r>
        <w:rPr>
          <w:rFonts w:hint="eastAsia" w:asciiTheme="minorEastAsia" w:hAnsiTheme="minorEastAsia" w:eastAsiaTheme="minorEastAsia"/>
          <w:highlight w:val="none"/>
          <w:u w:val="single"/>
        </w:rPr>
        <w:t>后</w:t>
      </w:r>
      <w:r>
        <w:rPr>
          <w:rFonts w:asciiTheme="minorEastAsia" w:hAnsiTheme="minorEastAsia" w:eastAsiaTheme="minorEastAsia"/>
          <w:highlight w:val="none"/>
          <w:u w:val="single"/>
        </w:rPr>
        <w:t>总价下浮比例按投标价与最高限价比较的下浮率</w:t>
      </w:r>
      <w:r>
        <w:rPr>
          <w:rFonts w:hint="eastAsia" w:asciiTheme="minorEastAsia" w:hAnsiTheme="minorEastAsia" w:eastAsiaTheme="minorEastAsia"/>
          <w:highlight w:val="none"/>
          <w:u w:val="single"/>
        </w:rPr>
        <w:t>确定。</w:t>
      </w:r>
      <w:r>
        <w:rPr>
          <w:rFonts w:asciiTheme="minorEastAsia" w:hAnsiTheme="minorEastAsia" w:eastAsiaTheme="minorEastAsia"/>
          <w:highlight w:val="none"/>
          <w:u w:val="single"/>
        </w:rPr>
        <w:t xml:space="preserve"> </w:t>
      </w:r>
    </w:p>
    <w:p>
      <w:pPr>
        <w:spacing w:line="400" w:lineRule="exact"/>
        <w:rPr>
          <w:rFonts w:asciiTheme="minorEastAsia" w:hAnsiTheme="minorEastAsia" w:eastAsiaTheme="minorEastAsia"/>
          <w:highlight w:val="none"/>
        </w:rPr>
      </w:pPr>
      <w:r>
        <w:rPr>
          <w:rFonts w:asciiTheme="minorEastAsia" w:hAnsiTheme="minorEastAsia" w:eastAsiaTheme="minorEastAsia"/>
          <w:highlight w:val="none"/>
        </w:rPr>
        <w:t xml:space="preserve">   （</w:t>
      </w:r>
      <w:r>
        <w:rPr>
          <w:rFonts w:hint="eastAsia" w:asciiTheme="minorEastAsia" w:hAnsiTheme="minorEastAsia" w:eastAsiaTheme="minorEastAsia"/>
          <w:b/>
          <w:highlight w:val="none"/>
        </w:rPr>
        <w:t>4）变更后的总价不能超过最高限价，如结算超过最高限价，按最高限价结算。</w:t>
      </w:r>
    </w:p>
    <w:p>
      <w:pPr>
        <w:spacing w:line="40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15.5</w:t>
      </w:r>
      <w:r>
        <w:rPr>
          <w:rFonts w:hint="eastAsia" w:asciiTheme="minorEastAsia" w:hAnsiTheme="minorEastAsia" w:eastAsiaTheme="minorEastAsia"/>
          <w:color w:val="000000"/>
          <w:highlight w:val="none"/>
        </w:rPr>
        <w:t>承包人的合理化建议</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highlight w:val="none"/>
        </w:rPr>
        <w:t xml:space="preserve">15.5.2 </w:t>
      </w:r>
      <w:r>
        <w:rPr>
          <w:rFonts w:hint="eastAsia" w:asciiTheme="minorEastAsia" w:hAnsiTheme="minorEastAsia" w:eastAsiaTheme="minorEastAsia"/>
          <w:color w:val="000000"/>
          <w:highlight w:val="none"/>
        </w:rPr>
        <w:t>对承包人提出合理化建议的奖励</w:t>
      </w:r>
      <w:r>
        <w:rPr>
          <w:rFonts w:hint="eastAsia" w:asciiTheme="minorEastAsia" w:hAnsiTheme="minorEastAsia" w:eastAsiaTheme="minorEastAsia"/>
          <w:color w:val="000000"/>
        </w:rPr>
        <w:t>方法：</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15.8 </w:t>
      </w:r>
      <w:r>
        <w:rPr>
          <w:rFonts w:hint="eastAsia" w:asciiTheme="minorEastAsia" w:hAnsiTheme="minorEastAsia" w:eastAsiaTheme="minorEastAsia"/>
          <w:color w:val="000000"/>
        </w:rPr>
        <w:t>暂估价</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15.8.1</w:t>
      </w:r>
      <w:r>
        <w:rPr>
          <w:rFonts w:hint="eastAsia" w:asciiTheme="minorEastAsia" w:hAnsiTheme="minorEastAsia" w:eastAsiaTheme="minorEastAsia"/>
          <w:color w:val="000000"/>
        </w:rPr>
        <w:t>按合同约定应当由发包人和承包人采用招标方式选择专项供应商或专业分包人的，应当由发包人作为采购人，依法组织招标工作并接受有管辖权的建设工程招标竞标行政监督部门的监督。</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15.8.2  </w:t>
      </w:r>
      <w:r>
        <w:rPr>
          <w:rFonts w:hint="eastAsia" w:asciiTheme="minorEastAsia" w:hAnsiTheme="minorEastAsia" w:eastAsiaTheme="minorEastAsia"/>
          <w:color w:val="000000"/>
        </w:rPr>
        <w:t>在工程量清单中给定暂估价的材料和工程设备不属于依法必须招标的范围或未达到规定的规模标准的，应由承包人按第</w:t>
      </w:r>
      <w:r>
        <w:rPr>
          <w:rFonts w:asciiTheme="minorEastAsia" w:hAnsiTheme="minorEastAsia" w:eastAsiaTheme="minorEastAsia"/>
          <w:color w:val="000000"/>
        </w:rPr>
        <w:t xml:space="preserve"> 5.1 </w:t>
      </w:r>
      <w:r>
        <w:rPr>
          <w:rFonts w:hint="eastAsia" w:asciiTheme="minorEastAsia" w:hAnsiTheme="minorEastAsia" w:eastAsiaTheme="minorEastAsia"/>
          <w:color w:val="000000"/>
        </w:rPr>
        <w:t>款的约定提供。经采购人、监理人确认的材料、工程设备的价格与工程量清单中所列的暂估价的金额差以及相应的税金等其他费用列入合同价格。</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15.8.3</w:t>
      </w:r>
      <w:r>
        <w:rPr>
          <w:rFonts w:hint="eastAsia" w:asciiTheme="minorEastAsia" w:hAnsiTheme="minorEastAsia" w:eastAsiaTheme="minorEastAsia"/>
          <w:color w:val="000000"/>
        </w:rPr>
        <w:t>在工程量清单中给定暂估价的专业工程不属于依法必须招标的范围或者未达到依法必须招标的规模标准的，其最终价格的估价人为：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甲乙双方确定</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或者按照下列约定：</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16.</w:t>
      </w:r>
      <w:r>
        <w:rPr>
          <w:rFonts w:hint="eastAsia" w:asciiTheme="minorEastAsia" w:hAnsiTheme="minorEastAsia" w:eastAsiaTheme="minorEastAsia"/>
          <w:color w:val="000000"/>
        </w:rPr>
        <w:t>价格调整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16.1</w:t>
      </w:r>
      <w:r>
        <w:rPr>
          <w:rFonts w:hint="eastAsia" w:asciiTheme="minorEastAsia" w:hAnsiTheme="minorEastAsia" w:eastAsiaTheme="minorEastAsia"/>
          <w:color w:val="000000"/>
        </w:rPr>
        <w:t>本条全部另行约定如下：</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16.1.1 </w:t>
      </w:r>
      <w:r>
        <w:rPr>
          <w:rFonts w:hint="eastAsia" w:asciiTheme="minorEastAsia" w:hAnsiTheme="minorEastAsia" w:eastAsiaTheme="minorEastAsia"/>
          <w:color w:val="000000"/>
        </w:rPr>
        <w:t>本工程合同价款的调整条件：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）经核定的设计变更或委托监理人发出的工程变更书面通知；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）招标工程量清单中列出的暂估价项目价差；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）核定的已标价工程量清单漏项；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）竞标文件递交截止日前</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天以后至竣工验收日前这一时段内的国家政策规定的税率调整。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）工程项目分部分项工程量清单的工程数量的核实调整；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合同价款调整条件的调整办法：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）发包人核定的设计变更或委托监理人发出的工程变更书面通知、工程量清单漏项等的价格，按本专用合同</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15.4</w:t>
      </w:r>
      <w:r>
        <w:rPr>
          <w:rFonts w:hint="eastAsia" w:asciiTheme="minorEastAsia" w:hAnsiTheme="minorEastAsia" w:eastAsiaTheme="minorEastAsia"/>
          <w:color w:val="000000"/>
        </w:rPr>
        <w:t>款的修改约定进行计算。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）暂估价项目、材料、设备价格的价差调整，按本专用合同</w:t>
      </w:r>
      <w:r>
        <w:rPr>
          <w:rFonts w:asciiTheme="minorEastAsia" w:hAnsiTheme="minorEastAsia" w:eastAsiaTheme="minorEastAsia"/>
          <w:color w:val="000000"/>
        </w:rPr>
        <w:t xml:space="preserve"> 15.8</w:t>
      </w:r>
      <w:r>
        <w:rPr>
          <w:rFonts w:hint="eastAsia" w:asciiTheme="minorEastAsia" w:hAnsiTheme="minorEastAsia" w:eastAsiaTheme="minorEastAsia"/>
          <w:color w:val="000000"/>
        </w:rPr>
        <w:t>款的修改约定进行计算。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）施工措施费不调整。</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）对合同执行期间国家政策规定的税率调整，按政策执行开始日为分界点进行相应计税基础的划分计算。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）对竞标文件递交截止日前</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天的基准日后至竣工验收日前这一时段内的国家政策规定的税率调整，按执行或颁布开始日为分界点进行相应工程及费用部分的界面进行划分计算。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6</w:t>
      </w:r>
      <w:r>
        <w:rPr>
          <w:rFonts w:hint="eastAsia" w:asciiTheme="minorEastAsia" w:hAnsiTheme="minorEastAsia" w:eastAsiaTheme="minorEastAsia"/>
          <w:color w:val="000000"/>
        </w:rPr>
        <w:t>）按《建设工程工程量清单计价规范》</w:t>
      </w:r>
      <w:r>
        <w:rPr>
          <w:rFonts w:asciiTheme="minorEastAsia" w:hAnsiTheme="minorEastAsia" w:eastAsiaTheme="minorEastAsia"/>
          <w:color w:val="000000"/>
        </w:rPr>
        <w:t>(GB50500-2013)</w:t>
      </w:r>
      <w:r>
        <w:rPr>
          <w:rFonts w:hint="eastAsia" w:asciiTheme="minorEastAsia" w:hAnsiTheme="minorEastAsia" w:eastAsiaTheme="minorEastAsia"/>
          <w:color w:val="000000"/>
        </w:rPr>
        <w:t>、</w:t>
      </w:r>
      <w:r>
        <w:rPr>
          <w:rFonts w:asciiTheme="minorEastAsia" w:hAnsiTheme="minorEastAsia" w:eastAsiaTheme="minorEastAsia"/>
          <w:color w:val="000000"/>
        </w:rPr>
        <w:t>2015</w:t>
      </w:r>
      <w:r>
        <w:rPr>
          <w:rFonts w:hint="eastAsia" w:asciiTheme="minorEastAsia" w:hAnsiTheme="minorEastAsia" w:eastAsiaTheme="minorEastAsia"/>
          <w:color w:val="000000"/>
        </w:rPr>
        <w:t>年《四川省建设工程工程量清单计价定额》及相关配套文件和经发报人、监理人审定并符合规定的有效竣工资料，对分部分项工程量清单及补充清单进行计算调整。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7</w:t>
      </w:r>
      <w:r>
        <w:rPr>
          <w:rFonts w:hint="eastAsia" w:asciiTheme="minorEastAsia" w:hAnsiTheme="minorEastAsia" w:eastAsiaTheme="minorEastAsia"/>
          <w:color w:val="000000"/>
        </w:rPr>
        <w:t>）不管前面如何约定，当价格调整后超最高限价时，按最高限价结算。</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16.1.2 </w:t>
      </w:r>
      <w:r>
        <w:rPr>
          <w:rFonts w:hint="eastAsia" w:asciiTheme="minorEastAsia" w:hAnsiTheme="minorEastAsia" w:eastAsiaTheme="minorEastAsia"/>
          <w:color w:val="000000"/>
        </w:rPr>
        <w:t>承包人工期延误后产生的价格或费用增加，不作调整，同时将追究承包人的违约责任。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16.1.3 </w:t>
      </w:r>
      <w:r>
        <w:rPr>
          <w:rFonts w:hint="eastAsia" w:asciiTheme="minorEastAsia" w:hAnsiTheme="minorEastAsia" w:eastAsiaTheme="minorEastAsia"/>
          <w:color w:val="000000"/>
        </w:rPr>
        <w:t>主要材料调整方法：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highlight w:val="none"/>
        </w:rPr>
      </w:pPr>
      <w:bookmarkStart w:id="14" w:name="_GoBack"/>
      <w:r>
        <w:rPr>
          <w:rFonts w:asciiTheme="minorEastAsia" w:hAnsiTheme="minorEastAsia" w:eastAsiaTheme="minorEastAsia"/>
          <w:highlight w:val="none"/>
        </w:rPr>
        <w:t xml:space="preserve">16.1.3.1 </w:t>
      </w:r>
      <w:r>
        <w:rPr>
          <w:rFonts w:hint="eastAsia" w:asciiTheme="minorEastAsia" w:hAnsiTheme="minorEastAsia" w:eastAsiaTheme="minorEastAsia"/>
          <w:highlight w:val="none"/>
        </w:rPr>
        <w:t>本合同工程</w:t>
      </w:r>
      <w:r>
        <w:rPr>
          <w:rFonts w:asciiTheme="minorEastAsia" w:hAnsiTheme="minorEastAsia" w:eastAsiaTheme="minorEastAsia"/>
          <w:highlight w:val="none"/>
        </w:rPr>
        <w:t>工期较短，</w:t>
      </w:r>
      <w:r>
        <w:rPr>
          <w:rFonts w:hint="eastAsia" w:asciiTheme="minorEastAsia" w:hAnsiTheme="minorEastAsia" w:eastAsiaTheme="minorEastAsia"/>
          <w:highlight w:val="none"/>
        </w:rPr>
        <w:t>材料价格不进行调价。</w:t>
      </w:r>
      <w:r>
        <w:rPr>
          <w:rFonts w:asciiTheme="minorEastAsia" w:hAnsiTheme="minorEastAsia" w:eastAsiaTheme="minorEastAsia"/>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16.1.4 </w:t>
      </w:r>
      <w:r>
        <w:rPr>
          <w:rFonts w:hint="eastAsia" w:asciiTheme="minorEastAsia" w:hAnsiTheme="minorEastAsia" w:eastAsiaTheme="minorEastAsia"/>
          <w:color w:val="000000"/>
          <w:highlight w:val="none"/>
        </w:rPr>
        <w:t>本工程措施项目清单所涉及到的各种材料均不调整材料的价差。</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16.1.5 </w:t>
      </w:r>
      <w:r>
        <w:rPr>
          <w:rFonts w:hint="eastAsia" w:asciiTheme="minorEastAsia" w:hAnsiTheme="minorEastAsia" w:eastAsiaTheme="minorEastAsia"/>
          <w:color w:val="000000"/>
          <w:highlight w:val="none"/>
        </w:rPr>
        <w:t>措施费调整：本项目措施费不调整。</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16.1.6 </w:t>
      </w:r>
      <w:r>
        <w:rPr>
          <w:rFonts w:hint="eastAsia" w:asciiTheme="minorEastAsia" w:hAnsiTheme="minorEastAsia" w:eastAsiaTheme="minorEastAsia"/>
          <w:color w:val="000000"/>
          <w:highlight w:val="none"/>
        </w:rPr>
        <w:t>双方约定合同价款的其他调整因素：</w:t>
      </w:r>
      <w:r>
        <w:rPr>
          <w:rFonts w:asciiTheme="minorEastAsia" w:hAnsiTheme="minorEastAsia" w:eastAsiaTheme="minorEastAsia"/>
          <w:color w:val="000000"/>
          <w:highlight w:val="none"/>
        </w:rPr>
        <w:t xml:space="preserve"> </w:t>
      </w:r>
      <w:r>
        <w:rPr>
          <w:rFonts w:hint="eastAsia" w:asciiTheme="minorEastAsia" w:hAnsiTheme="minorEastAsia" w:eastAsiaTheme="minorEastAsia"/>
          <w:color w:val="000000"/>
          <w:highlight w:val="none"/>
          <w:u w:val="single"/>
        </w:rPr>
        <w:t>本合同采用固定总价，除上述按变更约定调整外，其余均不作调整。</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16.2 </w:t>
      </w:r>
      <w:r>
        <w:rPr>
          <w:rFonts w:hint="eastAsia" w:asciiTheme="minorEastAsia" w:hAnsiTheme="minorEastAsia" w:eastAsiaTheme="minorEastAsia"/>
          <w:color w:val="000000"/>
          <w:highlight w:val="none"/>
        </w:rPr>
        <w:t>法律变化引起的价格调整：</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在竞标文件递交截止日前</w:t>
      </w:r>
      <w:r>
        <w:rPr>
          <w:rFonts w:asciiTheme="minorEastAsia" w:hAnsiTheme="minorEastAsia" w:eastAsiaTheme="minorEastAsia"/>
          <w:color w:val="000000"/>
          <w:highlight w:val="none"/>
        </w:rPr>
        <w:t xml:space="preserve"> 28 </w:t>
      </w:r>
      <w:r>
        <w:rPr>
          <w:rFonts w:hint="eastAsia" w:asciiTheme="minorEastAsia" w:hAnsiTheme="minorEastAsia" w:eastAsiaTheme="minorEastAsia"/>
          <w:color w:val="000000"/>
          <w:highlight w:val="none"/>
        </w:rPr>
        <w:t>天的基准日后，因国家法律变化导致承包人在合同履行中所需要的工程费用发生除第</w:t>
      </w:r>
      <w:r>
        <w:rPr>
          <w:rFonts w:asciiTheme="minorEastAsia" w:hAnsiTheme="minorEastAsia" w:eastAsiaTheme="minorEastAsia"/>
          <w:color w:val="000000"/>
          <w:highlight w:val="none"/>
        </w:rPr>
        <w:t xml:space="preserve"> 16.1</w:t>
      </w:r>
      <w:r>
        <w:rPr>
          <w:rFonts w:hint="eastAsia" w:asciiTheme="minorEastAsia" w:hAnsiTheme="minorEastAsia" w:eastAsiaTheme="minorEastAsia"/>
          <w:color w:val="000000"/>
          <w:highlight w:val="none"/>
        </w:rPr>
        <w:t>款约定以外的增、减时，将根据国家法律的规定，按执行或颁布开始日为分界点进行相应法律变化影响工程费用部分的界面划分，并按专用合同</w:t>
      </w:r>
      <w:r>
        <w:rPr>
          <w:rFonts w:asciiTheme="minorEastAsia" w:hAnsiTheme="minorEastAsia" w:eastAsiaTheme="minorEastAsia"/>
          <w:color w:val="000000"/>
          <w:highlight w:val="none"/>
        </w:rPr>
        <w:t xml:space="preserve"> 15.4 </w:t>
      </w:r>
      <w:r>
        <w:rPr>
          <w:rFonts w:hint="eastAsia" w:asciiTheme="minorEastAsia" w:hAnsiTheme="minorEastAsia" w:eastAsiaTheme="minorEastAsia"/>
          <w:color w:val="000000"/>
          <w:highlight w:val="none"/>
        </w:rPr>
        <w:t>款的修改约定计算确定需调整的合同价款。</w:t>
      </w:r>
      <w:r>
        <w:rPr>
          <w:rFonts w:asciiTheme="minorEastAsia" w:hAnsiTheme="minorEastAsia" w:eastAsiaTheme="minorEastAsia"/>
          <w:color w:val="000000"/>
          <w:highlight w:val="none"/>
        </w:rPr>
        <w:t xml:space="preserve"> </w:t>
      </w:r>
    </w:p>
    <w:p>
      <w:pPr>
        <w:spacing w:line="40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17.</w:t>
      </w:r>
      <w:r>
        <w:rPr>
          <w:rFonts w:hint="eastAsia" w:asciiTheme="minorEastAsia" w:hAnsiTheme="minorEastAsia" w:eastAsiaTheme="minorEastAsia"/>
          <w:color w:val="000000"/>
          <w:highlight w:val="none"/>
        </w:rPr>
        <w:t>计量与支付</w:t>
      </w:r>
      <w:r>
        <w:rPr>
          <w:rFonts w:asciiTheme="minorEastAsia" w:hAnsiTheme="minorEastAsia" w:eastAsiaTheme="minorEastAsia"/>
          <w:color w:val="000000"/>
          <w:highlight w:val="none"/>
        </w:rPr>
        <w:t xml:space="preserve"> </w:t>
      </w:r>
    </w:p>
    <w:p>
      <w:pPr>
        <w:spacing w:line="40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17.1 </w:t>
      </w:r>
      <w:r>
        <w:rPr>
          <w:rFonts w:hint="eastAsia" w:asciiTheme="minorEastAsia" w:hAnsiTheme="minorEastAsia" w:eastAsiaTheme="minorEastAsia"/>
          <w:color w:val="000000"/>
          <w:highlight w:val="none"/>
        </w:rPr>
        <w:t>计量</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17.1.2 </w:t>
      </w:r>
      <w:r>
        <w:rPr>
          <w:rFonts w:hint="eastAsia" w:asciiTheme="minorEastAsia" w:hAnsiTheme="minorEastAsia" w:eastAsiaTheme="minorEastAsia"/>
          <w:color w:val="000000"/>
          <w:highlight w:val="none"/>
        </w:rPr>
        <w:t>计量方法</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工程量计算规则执行国家标准《建设工程工程量清单计价规范》（</w:t>
      </w:r>
      <w:r>
        <w:rPr>
          <w:rFonts w:asciiTheme="minorEastAsia" w:hAnsiTheme="minorEastAsia" w:eastAsiaTheme="minorEastAsia"/>
          <w:color w:val="000000"/>
          <w:highlight w:val="none"/>
        </w:rPr>
        <w:t>GB50500-2013</w:t>
      </w:r>
      <w:r>
        <w:rPr>
          <w:rFonts w:hint="eastAsia" w:asciiTheme="minorEastAsia" w:hAnsiTheme="minorEastAsia" w:eastAsiaTheme="minorEastAsia"/>
          <w:color w:val="000000"/>
          <w:highlight w:val="none"/>
        </w:rPr>
        <w:t>）或其适用修订版本、</w:t>
      </w:r>
      <w:r>
        <w:rPr>
          <w:rFonts w:asciiTheme="minorEastAsia" w:hAnsiTheme="minorEastAsia" w:eastAsiaTheme="minorEastAsia"/>
          <w:color w:val="000000"/>
          <w:highlight w:val="none"/>
        </w:rPr>
        <w:t>2015</w:t>
      </w:r>
      <w:r>
        <w:rPr>
          <w:rFonts w:hint="eastAsia" w:asciiTheme="minorEastAsia" w:hAnsiTheme="minorEastAsia" w:eastAsiaTheme="minorEastAsia"/>
          <w:color w:val="000000"/>
          <w:highlight w:val="none"/>
        </w:rPr>
        <w:t>年《四川省建设工程工程量清单计价定额》及相关配套文件为依据进行编制。除合同另有约定外，承包人实际完成的工程量按约定的工程量计算规则和有合同约束力的图纸进行计量。</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17.1.3 </w:t>
      </w:r>
      <w:r>
        <w:rPr>
          <w:rFonts w:hint="eastAsia" w:asciiTheme="minorEastAsia" w:hAnsiTheme="minorEastAsia" w:eastAsiaTheme="minorEastAsia"/>
          <w:color w:val="000000"/>
          <w:highlight w:val="none"/>
        </w:rPr>
        <w:t>计量周期</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(1)</w:t>
      </w:r>
      <w:r>
        <w:rPr>
          <w:rFonts w:hint="eastAsia" w:asciiTheme="minorEastAsia" w:hAnsiTheme="minorEastAsia" w:eastAsiaTheme="minorEastAsia"/>
          <w:color w:val="000000"/>
          <w:highlight w:val="none"/>
        </w:rPr>
        <w:t>本合同的计量周期为月，经审定总产值达到</w:t>
      </w:r>
      <w:r>
        <w:rPr>
          <w:rFonts w:asciiTheme="minorEastAsia" w:hAnsiTheme="minorEastAsia" w:eastAsiaTheme="minorEastAsia"/>
          <w:color w:val="000000"/>
          <w:highlight w:val="none"/>
        </w:rPr>
        <w:t xml:space="preserve"> 0</w:t>
      </w:r>
      <w:r>
        <w:rPr>
          <w:rFonts w:hint="eastAsia" w:asciiTheme="minorEastAsia" w:hAnsiTheme="minorEastAsia" w:eastAsiaTheme="minorEastAsia"/>
          <w:color w:val="000000"/>
          <w:highlight w:val="none"/>
        </w:rPr>
        <w:t>万元后，每月</w:t>
      </w:r>
      <w:r>
        <w:rPr>
          <w:rFonts w:asciiTheme="minorEastAsia" w:hAnsiTheme="minorEastAsia" w:eastAsiaTheme="minorEastAsia"/>
          <w:color w:val="000000"/>
          <w:highlight w:val="none"/>
          <w:u w:val="single"/>
        </w:rPr>
        <w:t xml:space="preserve"> 25 </w:t>
      </w:r>
      <w:r>
        <w:rPr>
          <w:rFonts w:hint="eastAsia" w:asciiTheme="minorEastAsia" w:hAnsiTheme="minorEastAsia" w:eastAsiaTheme="minorEastAsia"/>
          <w:color w:val="000000"/>
          <w:highlight w:val="none"/>
        </w:rPr>
        <w:t>日为当月计量截止日期</w:t>
      </w:r>
      <w:r>
        <w:rPr>
          <w:rFonts w:asciiTheme="minorEastAsia" w:hAnsiTheme="minorEastAsia" w:eastAsiaTheme="minorEastAsia"/>
          <w:color w:val="000000"/>
          <w:highlight w:val="none"/>
        </w:rPr>
        <w:t>(</w:t>
      </w:r>
      <w:r>
        <w:rPr>
          <w:rFonts w:hint="eastAsia" w:asciiTheme="minorEastAsia" w:hAnsiTheme="minorEastAsia" w:eastAsiaTheme="minorEastAsia"/>
          <w:color w:val="000000"/>
          <w:highlight w:val="none"/>
        </w:rPr>
        <w:t>不含当日</w:t>
      </w:r>
      <w:r>
        <w:rPr>
          <w:rFonts w:asciiTheme="minorEastAsia" w:hAnsiTheme="minorEastAsia" w:eastAsiaTheme="minorEastAsia"/>
          <w:color w:val="000000"/>
          <w:highlight w:val="none"/>
        </w:rPr>
        <w:t>)</w:t>
      </w:r>
      <w:r>
        <w:rPr>
          <w:rFonts w:hint="eastAsia" w:asciiTheme="minorEastAsia" w:hAnsiTheme="minorEastAsia" w:eastAsiaTheme="minorEastAsia"/>
          <w:color w:val="000000"/>
          <w:highlight w:val="none"/>
        </w:rPr>
        <w:t>和下月计量起始日期</w:t>
      </w:r>
      <w:r>
        <w:rPr>
          <w:rFonts w:asciiTheme="minorEastAsia" w:hAnsiTheme="minorEastAsia" w:eastAsiaTheme="minorEastAsia"/>
          <w:color w:val="000000"/>
          <w:highlight w:val="none"/>
        </w:rPr>
        <w:t>(</w:t>
      </w:r>
      <w:r>
        <w:rPr>
          <w:rFonts w:hint="eastAsia" w:asciiTheme="minorEastAsia" w:hAnsiTheme="minorEastAsia" w:eastAsiaTheme="minorEastAsia"/>
          <w:color w:val="000000"/>
          <w:highlight w:val="none"/>
        </w:rPr>
        <w:t>含当日</w:t>
      </w:r>
      <w:r>
        <w:rPr>
          <w:rFonts w:asciiTheme="minorEastAsia" w:hAnsiTheme="minorEastAsia" w:eastAsiaTheme="minorEastAsia"/>
          <w:color w:val="000000"/>
          <w:highlight w:val="none"/>
        </w:rPr>
        <w:t>)</w:t>
      </w:r>
      <w:r>
        <w:rPr>
          <w:rFonts w:hint="eastAsia" w:asciiTheme="minorEastAsia" w:hAnsiTheme="minorEastAsia" w:eastAsiaTheme="minorEastAsia"/>
          <w:color w:val="000000"/>
          <w:highlight w:val="none"/>
        </w:rPr>
        <w:t>。</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(2)</w:t>
      </w:r>
      <w:r>
        <w:rPr>
          <w:rFonts w:hint="eastAsia" w:asciiTheme="minorEastAsia" w:hAnsiTheme="minorEastAsia" w:eastAsiaTheme="minorEastAsia"/>
          <w:color w:val="000000"/>
          <w:highlight w:val="none"/>
        </w:rPr>
        <w:t>本合同</w:t>
      </w:r>
      <w:r>
        <w:rPr>
          <w:rFonts w:asciiTheme="minorEastAsia" w:hAnsiTheme="minorEastAsia" w:eastAsiaTheme="minorEastAsia"/>
          <w:color w:val="000000"/>
          <w:highlight w:val="none"/>
          <w:u w:val="single"/>
        </w:rPr>
        <w:t xml:space="preserve"> </w:t>
      </w:r>
      <w:r>
        <w:rPr>
          <w:rFonts w:hint="eastAsia" w:asciiTheme="minorEastAsia" w:hAnsiTheme="minorEastAsia" w:eastAsiaTheme="minorEastAsia"/>
          <w:color w:val="000000"/>
          <w:highlight w:val="none"/>
          <w:u w:val="single"/>
        </w:rPr>
        <w:t>执行为固定合同总价。</w:t>
      </w:r>
      <w:r>
        <w:rPr>
          <w:rFonts w:asciiTheme="minorEastAsia" w:hAnsiTheme="minorEastAsia" w:eastAsiaTheme="minorEastAsia"/>
          <w:color w:val="000000"/>
          <w:highlight w:val="none"/>
        </w:rPr>
        <w:t xml:space="preserve"> </w:t>
      </w:r>
    </w:p>
    <w:p>
      <w:pPr>
        <w:spacing w:line="40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17.2 </w:t>
      </w:r>
      <w:r>
        <w:rPr>
          <w:rFonts w:hint="eastAsia" w:asciiTheme="minorEastAsia" w:hAnsiTheme="minorEastAsia" w:eastAsiaTheme="minorEastAsia"/>
          <w:color w:val="000000"/>
          <w:highlight w:val="none"/>
        </w:rPr>
        <w:t>预付款</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highlight w:val="none"/>
          <w:u w:val="single"/>
        </w:rPr>
      </w:pPr>
      <w:r>
        <w:rPr>
          <w:rFonts w:hint="eastAsia" w:asciiTheme="minorEastAsia" w:hAnsiTheme="minorEastAsia" w:eastAsiaTheme="minorEastAsia"/>
          <w:color w:val="000000"/>
          <w:highlight w:val="none"/>
          <w:u w:val="single"/>
        </w:rPr>
        <w:t>本项目无预付款。</w:t>
      </w:r>
      <w:r>
        <w:rPr>
          <w:rFonts w:asciiTheme="minorEastAsia" w:hAnsiTheme="minorEastAsia" w:eastAsiaTheme="minorEastAsia"/>
          <w:color w:val="000000"/>
          <w:highlight w:val="none"/>
          <w:u w:val="single"/>
        </w:rPr>
        <w:t xml:space="preserve"> </w:t>
      </w:r>
    </w:p>
    <w:p>
      <w:pPr>
        <w:spacing w:line="40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17.3 </w:t>
      </w:r>
      <w:r>
        <w:rPr>
          <w:rFonts w:hint="eastAsia" w:asciiTheme="minorEastAsia" w:hAnsiTheme="minorEastAsia" w:eastAsiaTheme="minorEastAsia"/>
          <w:color w:val="000000"/>
          <w:highlight w:val="none"/>
        </w:rPr>
        <w:t>工程进度付款</w:t>
      </w:r>
      <w:r>
        <w:rPr>
          <w:rFonts w:asciiTheme="minorEastAsia" w:hAnsiTheme="minorEastAsia" w:eastAsiaTheme="minorEastAsia"/>
          <w:color w:val="000000"/>
          <w:highlight w:val="none"/>
        </w:rPr>
        <w:t xml:space="preserve"> </w:t>
      </w:r>
    </w:p>
    <w:p>
      <w:pPr>
        <w:spacing w:line="40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 xml:space="preserve"> </w:t>
      </w:r>
      <w:r>
        <w:rPr>
          <w:rFonts w:asciiTheme="minorEastAsia" w:hAnsiTheme="minorEastAsia" w:eastAsiaTheme="minorEastAsia"/>
          <w:color w:val="000000"/>
          <w:highlight w:val="none"/>
        </w:rPr>
        <w:t xml:space="preserve">   本项目无进度款</w:t>
      </w:r>
      <w:r>
        <w:rPr>
          <w:rFonts w:hint="eastAsia" w:asciiTheme="minorEastAsia" w:hAnsiTheme="minorEastAsia" w:eastAsiaTheme="minorEastAsia"/>
          <w:color w:val="000000"/>
          <w:highlight w:val="none"/>
        </w:rPr>
        <w:t>。</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highlight w:val="none"/>
        </w:rPr>
        <w:t xml:space="preserve">17.3.2 </w:t>
      </w:r>
      <w:r>
        <w:rPr>
          <w:rFonts w:hint="eastAsia" w:asciiTheme="minorEastAsia" w:hAnsiTheme="minorEastAsia" w:eastAsiaTheme="minorEastAsia"/>
          <w:color w:val="000000"/>
          <w:highlight w:val="none"/>
        </w:rPr>
        <w:t>进度付款申请单</w:t>
      </w:r>
      <w:r>
        <w:rPr>
          <w:rFonts w:asciiTheme="minorEastAsia" w:hAnsiTheme="minorEastAsia" w:eastAsiaTheme="minorEastAsia"/>
          <w:color w:val="000000"/>
          <w:highlight w:val="none"/>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highlight w:val="none"/>
        </w:rPr>
        <w:t>进度付款申请单的份数：</w:t>
      </w:r>
      <w:r>
        <w:rPr>
          <w:rFonts w:asciiTheme="minorEastAsia" w:hAnsiTheme="minorEastAsia" w:eastAsiaTheme="minorEastAsia"/>
          <w:color w:val="000000"/>
          <w:highlight w:val="none"/>
          <w:u w:val="single"/>
        </w:rPr>
        <w:t xml:space="preserve">                 </w:t>
      </w:r>
      <w:r>
        <w:rPr>
          <w:rFonts w:hint="eastAsia" w:asciiTheme="minorEastAsia" w:hAnsiTheme="minorEastAsia" w:eastAsiaTheme="minorEastAsia"/>
          <w:color w:val="000000"/>
          <w:highlight w:val="none"/>
        </w:rPr>
        <w:t>。</w:t>
      </w:r>
      <w:bookmarkEnd w:id="14"/>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进度付款申请单的内容：</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增加：</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color w:val="000000"/>
        </w:rPr>
        <w:t>工程款支付方法：</w:t>
      </w:r>
      <w:r>
        <w:rPr>
          <w:rFonts w:asciiTheme="minorEastAsia" w:hAnsiTheme="minorEastAsia" w:eastAsiaTheme="minorEastAsia"/>
          <w:color w:val="000000"/>
          <w:u w:val="single"/>
        </w:rPr>
        <w:t xml:space="preserve"> 工程实施期间，承包人可</w:t>
      </w:r>
      <w:r>
        <w:rPr>
          <w:rFonts w:hint="eastAsia" w:asciiTheme="minorEastAsia" w:hAnsiTheme="minorEastAsia" w:eastAsiaTheme="minorEastAsia"/>
          <w:color w:val="000000"/>
          <w:u w:val="single"/>
        </w:rPr>
        <w:t>凭材料、设备采购合同最多支付本合同金额的70%，工程竣工验收合格后，</w:t>
      </w:r>
      <w:r>
        <w:rPr>
          <w:rFonts w:asciiTheme="minorEastAsia" w:hAnsiTheme="minorEastAsia" w:eastAsiaTheme="minorEastAsia"/>
          <w:color w:val="000000"/>
          <w:u w:val="single"/>
        </w:rPr>
        <w:t>进行</w:t>
      </w:r>
      <w:r>
        <w:rPr>
          <w:rFonts w:hint="eastAsia" w:asciiTheme="minorEastAsia" w:hAnsiTheme="minorEastAsia" w:eastAsiaTheme="minorEastAsia"/>
          <w:color w:val="000000"/>
          <w:u w:val="single"/>
        </w:rPr>
        <w:t>工程竣工结算支付至审计金</w:t>
      </w:r>
      <w:r>
        <w:rPr>
          <w:rFonts w:hint="eastAsia" w:asciiTheme="minorEastAsia" w:hAnsiTheme="minorEastAsia" w:eastAsiaTheme="minorEastAsia"/>
          <w:u w:val="single"/>
        </w:rPr>
        <w:t>额的</w:t>
      </w:r>
      <w:r>
        <w:rPr>
          <w:rFonts w:asciiTheme="minorEastAsia" w:hAnsiTheme="minorEastAsia" w:eastAsiaTheme="minorEastAsia"/>
          <w:u w:val="single"/>
        </w:rPr>
        <w:t xml:space="preserve"> 97%</w:t>
      </w:r>
      <w:r>
        <w:rPr>
          <w:rFonts w:hint="eastAsia" w:asciiTheme="minorEastAsia" w:hAnsiTheme="minorEastAsia" w:eastAsiaTheme="minorEastAsia"/>
          <w:u w:val="single"/>
        </w:rPr>
        <w:t>，其余</w:t>
      </w:r>
      <w:r>
        <w:rPr>
          <w:rFonts w:asciiTheme="minorEastAsia" w:hAnsiTheme="minorEastAsia" w:eastAsiaTheme="minorEastAsia"/>
          <w:u w:val="single"/>
        </w:rPr>
        <w:t xml:space="preserve"> 3%</w:t>
      </w:r>
      <w:r>
        <w:rPr>
          <w:rFonts w:hint="eastAsia" w:asciiTheme="minorEastAsia" w:hAnsiTheme="minorEastAsia" w:eastAsiaTheme="minorEastAsia"/>
          <w:u w:val="single"/>
        </w:rPr>
        <w:t>作为质保金，质保金在质量缺陷责任期满后，退还质保金的</w:t>
      </w:r>
      <w:r>
        <w:rPr>
          <w:rFonts w:asciiTheme="minorEastAsia" w:hAnsiTheme="minorEastAsia" w:eastAsiaTheme="minorEastAsia"/>
          <w:u w:val="single"/>
        </w:rPr>
        <w:t xml:space="preserve"> 100%</w:t>
      </w:r>
      <w:r>
        <w:rPr>
          <w:rFonts w:hint="eastAsia" w:asciiTheme="minorEastAsia" w:hAnsiTheme="minorEastAsia" w:eastAsiaTheme="minorEastAsia"/>
          <w:u w:val="single"/>
        </w:rPr>
        <w:t>（无息）。</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17.3.3 </w:t>
      </w:r>
      <w:r>
        <w:rPr>
          <w:rFonts w:hint="eastAsia" w:asciiTheme="minorEastAsia" w:hAnsiTheme="minorEastAsia" w:eastAsiaTheme="minorEastAsia"/>
          <w:color w:val="000000"/>
        </w:rPr>
        <w:t>进度付款证书和支付时间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）监理人在收到承包人进度付款申请单以及相应的支持性证明文件后的</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个工作日内完成核查，并转交给跟踪审计单位审核。</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跟踪审计单位在接到完整的进度付款申请单以及相应的支持性证明文件后的</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个工作日内完成核查。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根据审核报告提出到期应支付给承包人的金额以及相应的支持性材料，经审查同意后，由监理人向承包人出具经签认的进度付款证书。监理人有权扣发承包人未能按照合同要求履行任何工作或义务的相应金额。</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）发包人应在跟踪审计审结进度付款申请单后的</w:t>
      </w:r>
      <w:r>
        <w:rPr>
          <w:rFonts w:asciiTheme="minorEastAsia" w:hAnsiTheme="minorEastAsia" w:eastAsiaTheme="minorEastAsia"/>
          <w:color w:val="000000"/>
        </w:rPr>
        <w:t xml:space="preserve"> 15 </w:t>
      </w:r>
      <w:r>
        <w:rPr>
          <w:rFonts w:hint="eastAsia" w:asciiTheme="minorEastAsia" w:hAnsiTheme="minorEastAsia" w:eastAsiaTheme="minorEastAsia"/>
          <w:color w:val="000000"/>
        </w:rPr>
        <w:t>个工作日内，将进度应付款支付给承包人。</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17.4 </w:t>
      </w:r>
      <w:r>
        <w:rPr>
          <w:rFonts w:hint="eastAsia" w:asciiTheme="minorEastAsia" w:hAnsiTheme="minorEastAsia" w:eastAsiaTheme="minorEastAsia"/>
          <w:color w:val="000000"/>
        </w:rPr>
        <w:t>质量保证金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17.4.1 </w:t>
      </w:r>
      <w:r>
        <w:rPr>
          <w:rFonts w:hint="eastAsia" w:asciiTheme="minorEastAsia" w:hAnsiTheme="minorEastAsia" w:eastAsiaTheme="minorEastAsia"/>
          <w:color w:val="000000"/>
        </w:rPr>
        <w:t>质量保证金由监理人从第一个付款周期开始按进度付款证书确认的已实施工程的价款、根据通用合同条款第</w:t>
      </w:r>
      <w:r>
        <w:rPr>
          <w:rFonts w:asciiTheme="minorEastAsia" w:hAnsiTheme="minorEastAsia" w:eastAsiaTheme="minorEastAsia"/>
          <w:color w:val="000000"/>
        </w:rPr>
        <w:t xml:space="preserve"> 15 </w:t>
      </w:r>
      <w:r>
        <w:rPr>
          <w:rFonts w:hint="eastAsia" w:asciiTheme="minorEastAsia" w:hAnsiTheme="minorEastAsia" w:eastAsiaTheme="minorEastAsia"/>
          <w:color w:val="000000"/>
        </w:rPr>
        <w:t>条增加和扣减的变更金额、根据通用合同条款第</w:t>
      </w:r>
      <w:r>
        <w:rPr>
          <w:rFonts w:asciiTheme="minorEastAsia" w:hAnsiTheme="minorEastAsia" w:eastAsiaTheme="minorEastAsia"/>
          <w:color w:val="000000"/>
        </w:rPr>
        <w:t xml:space="preserve"> 23 </w:t>
      </w:r>
      <w:r>
        <w:rPr>
          <w:rFonts w:hint="eastAsia" w:asciiTheme="minorEastAsia" w:hAnsiTheme="minorEastAsia" w:eastAsiaTheme="minorEastAsia"/>
          <w:color w:val="000000"/>
        </w:rPr>
        <w:t>条增加和扣减的索赔金额以及根据合同应增加和扣减的其他金额</w:t>
      </w:r>
      <w:r>
        <w:rPr>
          <w:rFonts w:asciiTheme="minorEastAsia" w:hAnsiTheme="minorEastAsia" w:eastAsiaTheme="minorEastAsia"/>
          <w:color w:val="000000"/>
        </w:rPr>
        <w:t>(</w:t>
      </w:r>
      <w:r>
        <w:rPr>
          <w:rFonts w:hint="eastAsia" w:asciiTheme="minorEastAsia" w:hAnsiTheme="minorEastAsia" w:eastAsiaTheme="minorEastAsia"/>
          <w:color w:val="000000"/>
        </w:rPr>
        <w:t>不包括预付款的支付、返还、通用合同条款第</w:t>
      </w:r>
      <w:r>
        <w:rPr>
          <w:rFonts w:asciiTheme="minorEastAsia" w:hAnsiTheme="minorEastAsia" w:eastAsiaTheme="minorEastAsia"/>
          <w:color w:val="000000"/>
        </w:rPr>
        <w:t xml:space="preserve"> 16 </w:t>
      </w:r>
      <w:r>
        <w:rPr>
          <w:rFonts w:hint="eastAsia" w:asciiTheme="minorEastAsia" w:hAnsiTheme="minorEastAsia" w:eastAsiaTheme="minorEastAsia"/>
          <w:color w:val="000000"/>
        </w:rPr>
        <w:t>条约定的价格调整金额、此前已经按合同约定支付给承包人的进度款以及已经扣留的质量保证金</w:t>
      </w:r>
      <w:r>
        <w:rPr>
          <w:rFonts w:asciiTheme="minorEastAsia" w:hAnsiTheme="minorEastAsia" w:eastAsiaTheme="minorEastAsia"/>
          <w:color w:val="000000"/>
        </w:rPr>
        <w:t>)</w:t>
      </w:r>
      <w:r>
        <w:rPr>
          <w:rFonts w:hint="eastAsia" w:asciiTheme="minorEastAsia" w:hAnsiTheme="minorEastAsia" w:eastAsiaTheme="minorEastAsia"/>
          <w:color w:val="000000"/>
        </w:rPr>
        <w:t>的总额的百分之五</w:t>
      </w:r>
      <w:r>
        <w:rPr>
          <w:rFonts w:asciiTheme="minorEastAsia" w:hAnsiTheme="minorEastAsia" w:eastAsiaTheme="minorEastAsia"/>
          <w:color w:val="000000"/>
        </w:rPr>
        <w:t>(3</w:t>
      </w:r>
      <w:r>
        <w:rPr>
          <w:rFonts w:hint="eastAsia" w:asciiTheme="minorEastAsia" w:hAnsiTheme="minorEastAsia" w:eastAsiaTheme="minorEastAsia"/>
          <w:color w:val="000000"/>
        </w:rPr>
        <w:t>％</w:t>
      </w:r>
      <w:r>
        <w:rPr>
          <w:rFonts w:asciiTheme="minorEastAsia" w:hAnsiTheme="minorEastAsia" w:eastAsiaTheme="minorEastAsia"/>
          <w:color w:val="000000"/>
        </w:rPr>
        <w:t>)</w:t>
      </w:r>
      <w:r>
        <w:rPr>
          <w:rFonts w:hint="eastAsia" w:asciiTheme="minorEastAsia" w:hAnsiTheme="minorEastAsia" w:eastAsiaTheme="minorEastAsia"/>
          <w:color w:val="000000"/>
        </w:rPr>
        <w:t>扣留，直至质量保证金累计扣留金额达到签约合同价的百分之五</w:t>
      </w:r>
      <w:r>
        <w:rPr>
          <w:rFonts w:asciiTheme="minorEastAsia" w:hAnsiTheme="minorEastAsia" w:eastAsiaTheme="minorEastAsia"/>
          <w:color w:val="000000"/>
        </w:rPr>
        <w:t>(3</w:t>
      </w:r>
      <w:r>
        <w:rPr>
          <w:rFonts w:hint="eastAsia" w:asciiTheme="minorEastAsia" w:hAnsiTheme="minorEastAsia" w:eastAsiaTheme="minorEastAsia"/>
          <w:color w:val="000000"/>
        </w:rPr>
        <w:t>％</w:t>
      </w:r>
      <w:r>
        <w:rPr>
          <w:rFonts w:asciiTheme="minorEastAsia" w:hAnsiTheme="minorEastAsia" w:eastAsiaTheme="minorEastAsia"/>
          <w:color w:val="000000"/>
        </w:rPr>
        <w:t>)</w:t>
      </w:r>
      <w:r>
        <w:rPr>
          <w:rFonts w:hint="eastAsia" w:asciiTheme="minorEastAsia" w:hAnsiTheme="minorEastAsia" w:eastAsiaTheme="minorEastAsia"/>
          <w:color w:val="000000"/>
        </w:rPr>
        <w:t>为止。</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17.5 </w:t>
      </w:r>
      <w:r>
        <w:rPr>
          <w:rFonts w:hint="eastAsia" w:asciiTheme="minorEastAsia" w:hAnsiTheme="minorEastAsia" w:eastAsiaTheme="minorEastAsia"/>
          <w:color w:val="000000"/>
        </w:rPr>
        <w:t>竣工结算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17.5.1 </w:t>
      </w:r>
      <w:r>
        <w:rPr>
          <w:rFonts w:hint="eastAsia" w:asciiTheme="minorEastAsia" w:hAnsiTheme="minorEastAsia" w:eastAsiaTheme="minorEastAsia"/>
          <w:color w:val="000000"/>
        </w:rPr>
        <w:t>竣工结算方式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承包人在项目综合验收完</w:t>
      </w:r>
      <w:r>
        <w:rPr>
          <w:rFonts w:asciiTheme="minorEastAsia" w:hAnsiTheme="minorEastAsia" w:eastAsiaTheme="minorEastAsia"/>
          <w:color w:val="000000"/>
        </w:rPr>
        <w:t xml:space="preserve"> 30 </w:t>
      </w:r>
      <w:r>
        <w:rPr>
          <w:rFonts w:hint="eastAsia" w:asciiTheme="minorEastAsia" w:hAnsiTheme="minorEastAsia" w:eastAsiaTheme="minorEastAsia"/>
          <w:color w:val="000000"/>
        </w:rPr>
        <w:t>日内递交竣工结算报告及结算资料报监理人进行核实，监理人核实完后报送审计部门进行审计，以审计部门审计结果为最终结算总价。</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17.5.2 </w:t>
      </w:r>
      <w:r>
        <w:rPr>
          <w:rFonts w:hint="eastAsia" w:asciiTheme="minorEastAsia" w:hAnsiTheme="minorEastAsia" w:eastAsiaTheme="minorEastAsia"/>
          <w:color w:val="000000"/>
        </w:rPr>
        <w:t>竣工付款申请单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承包人提交竣工付款申请单的份数：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五套</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承包人提交竣工付款申请单的期限：</w:t>
      </w:r>
      <w:r>
        <w:rPr>
          <w:rFonts w:hint="eastAsia" w:asciiTheme="minorEastAsia" w:hAnsiTheme="minorEastAsia" w:eastAsiaTheme="minorEastAsia"/>
          <w:color w:val="000000"/>
          <w:u w:val="single"/>
        </w:rPr>
        <w:t>在工程接收证书颁发后</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天内提交</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份竣工付款申请单</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竣工付款申请单的内容：</w:t>
      </w:r>
      <w:r>
        <w:rPr>
          <w:rFonts w:asciiTheme="minorEastAsia" w:hAnsiTheme="minorEastAsia" w:eastAsiaTheme="minorEastAsia"/>
          <w:color w:val="000000"/>
        </w:rPr>
        <w:t xml:space="preserve"> </w:t>
      </w:r>
      <w:r>
        <w:rPr>
          <w:rFonts w:hint="eastAsia" w:asciiTheme="minorEastAsia" w:hAnsiTheme="minorEastAsia" w:eastAsiaTheme="minorEastAsia"/>
          <w:color w:val="000000"/>
          <w:u w:val="single"/>
        </w:rPr>
        <w:t>竣工结算合同总价、已支付的工程价款、应扣留的质量保证金、应支付的竣工付款金额等</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17.5.3 </w:t>
      </w:r>
      <w:r>
        <w:rPr>
          <w:rFonts w:hint="eastAsia" w:asciiTheme="minorEastAsia" w:hAnsiTheme="minorEastAsia" w:eastAsiaTheme="minorEastAsia"/>
          <w:color w:val="000000"/>
        </w:rPr>
        <w:t>竣工付款证书及支付时间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rPr>
        <w:t>收到竣工审计结算报告后</w:t>
      </w:r>
      <w:r>
        <w:rPr>
          <w:rFonts w:asciiTheme="minorEastAsia" w:hAnsiTheme="minorEastAsia" w:eastAsiaTheme="minorEastAsia"/>
        </w:rPr>
        <w:t>20</w:t>
      </w:r>
      <w:r>
        <w:rPr>
          <w:rFonts w:hint="eastAsia" w:asciiTheme="minorEastAsia" w:hAnsiTheme="minorEastAsia" w:eastAsiaTheme="minorEastAsia"/>
        </w:rPr>
        <w:t>个工作日内向承包人支付到工程竣工结算价的</w:t>
      </w:r>
      <w:r>
        <w:rPr>
          <w:rFonts w:asciiTheme="minorEastAsia" w:hAnsiTheme="minorEastAsia" w:eastAsiaTheme="minorEastAsia"/>
        </w:rPr>
        <w:t>97%</w:t>
      </w:r>
      <w:r>
        <w:rPr>
          <w:rFonts w:hint="eastAsia" w:asciiTheme="minorEastAsia" w:hAnsiTheme="minorEastAsia" w:eastAsiaTheme="minorEastAsia"/>
        </w:rPr>
        <w:t>，保留竣工结算价的</w:t>
      </w:r>
      <w:r>
        <w:rPr>
          <w:rFonts w:asciiTheme="minorEastAsia" w:hAnsiTheme="minorEastAsia" w:eastAsiaTheme="minorEastAsia"/>
        </w:rPr>
        <w:t xml:space="preserve"> 3%</w:t>
      </w:r>
      <w:r>
        <w:rPr>
          <w:rFonts w:hint="eastAsia" w:asciiTheme="minorEastAsia" w:hAnsiTheme="minorEastAsia" w:eastAsiaTheme="minorEastAsia"/>
        </w:rPr>
        <w:t>作为质保金。</w:t>
      </w:r>
      <w:r>
        <w:rPr>
          <w:rFonts w:hint="eastAsia" w:asciiTheme="minorEastAsia" w:hAnsiTheme="minorEastAsia" w:eastAsiaTheme="minorEastAsia"/>
          <w:color w:val="000000"/>
        </w:rPr>
        <w:t>质保金在质量缺陷责任期满后，退还质保金的</w:t>
      </w:r>
      <w:r>
        <w:rPr>
          <w:rFonts w:asciiTheme="minorEastAsia" w:hAnsiTheme="minorEastAsia" w:eastAsiaTheme="minorEastAsia"/>
          <w:color w:val="000000"/>
        </w:rPr>
        <w:t xml:space="preserve"> 100%</w:t>
      </w:r>
      <w:r>
        <w:rPr>
          <w:rFonts w:hint="eastAsia" w:asciiTheme="minorEastAsia" w:hAnsiTheme="minorEastAsia" w:eastAsiaTheme="minorEastAsia"/>
          <w:color w:val="000000"/>
        </w:rPr>
        <w:t>（无息）。在竣工验收满五年后</w:t>
      </w:r>
      <w:r>
        <w:rPr>
          <w:rFonts w:asciiTheme="minorEastAsia" w:hAnsiTheme="minorEastAsia" w:eastAsiaTheme="minorEastAsia"/>
          <w:color w:val="000000"/>
        </w:rPr>
        <w:t xml:space="preserve"> 28</w:t>
      </w:r>
      <w:r>
        <w:rPr>
          <w:rFonts w:hint="eastAsia" w:asciiTheme="minorEastAsia" w:hAnsiTheme="minorEastAsia" w:eastAsiaTheme="minorEastAsia"/>
          <w:color w:val="000000"/>
        </w:rPr>
        <w:t>天内退还质保金的</w:t>
      </w:r>
      <w:r>
        <w:rPr>
          <w:rFonts w:asciiTheme="minorEastAsia" w:hAnsiTheme="minorEastAsia" w:eastAsiaTheme="minorEastAsia"/>
          <w:color w:val="000000"/>
        </w:rPr>
        <w:t>0%</w:t>
      </w:r>
      <w:r>
        <w:rPr>
          <w:rFonts w:hint="eastAsia" w:asciiTheme="minorEastAsia" w:hAnsiTheme="minorEastAsia" w:eastAsiaTheme="minorEastAsia"/>
          <w:color w:val="000000"/>
        </w:rPr>
        <w:t>（无息）。</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17.6 </w:t>
      </w:r>
      <w:r>
        <w:rPr>
          <w:rFonts w:hint="eastAsia" w:asciiTheme="minorEastAsia" w:hAnsiTheme="minorEastAsia" w:eastAsiaTheme="minorEastAsia"/>
          <w:color w:val="000000"/>
        </w:rPr>
        <w:t>最终结清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17.6.1 </w:t>
      </w:r>
      <w:r>
        <w:rPr>
          <w:rFonts w:hint="eastAsia" w:asciiTheme="minorEastAsia" w:hAnsiTheme="minorEastAsia" w:eastAsiaTheme="minorEastAsia"/>
          <w:color w:val="000000"/>
        </w:rPr>
        <w:t>最终结清申请单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承包人提交最终结清申请单的份数：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color w:val="000000"/>
        </w:rPr>
        <w:t>承包人提交最终结清申请单的期限：</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在缺陷责任期终止证书颁发后</w:t>
      </w:r>
      <w:r>
        <w:rPr>
          <w:rFonts w:asciiTheme="minorEastAsia" w:hAnsiTheme="minorEastAsia" w:eastAsiaTheme="minorEastAsia"/>
          <w:color w:val="000000"/>
          <w:u w:val="single"/>
        </w:rPr>
        <w:t>28</w:t>
      </w:r>
      <w:r>
        <w:rPr>
          <w:rFonts w:hint="eastAsia" w:asciiTheme="minorEastAsia" w:hAnsiTheme="minorEastAsia" w:eastAsiaTheme="minorEastAsia"/>
          <w:color w:val="000000"/>
          <w:u w:val="single"/>
        </w:rPr>
        <w:t>天内提交五份最终结清申请。</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18.</w:t>
      </w:r>
      <w:r>
        <w:rPr>
          <w:rFonts w:hint="eastAsia" w:asciiTheme="minorEastAsia" w:hAnsiTheme="minorEastAsia" w:eastAsiaTheme="minorEastAsia"/>
          <w:color w:val="000000"/>
        </w:rPr>
        <w:t>竣工验收</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18.2 </w:t>
      </w:r>
      <w:r>
        <w:rPr>
          <w:rFonts w:hint="eastAsia" w:asciiTheme="minorEastAsia" w:hAnsiTheme="minorEastAsia" w:eastAsiaTheme="minorEastAsia"/>
          <w:color w:val="000000"/>
        </w:rPr>
        <w:t>竣工验收申请报告</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承包人负责整理和提交的竣工验收资料应当符合工程所在地建设行政主管部门和城市建设档案管理机构有关施工资料的要求，具体内容包括：</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按泸州市城市建设档案管理机构要求办理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竣工验收资料的份数：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竣工验收资料的费用支付方式：</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承包人自行承担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18.3 </w:t>
      </w:r>
      <w:r>
        <w:rPr>
          <w:rFonts w:hint="eastAsia" w:asciiTheme="minorEastAsia" w:hAnsiTheme="minorEastAsia" w:eastAsiaTheme="minorEastAsia"/>
          <w:color w:val="000000"/>
        </w:rPr>
        <w:t>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18.3.5 </w:t>
      </w:r>
      <w:r>
        <w:rPr>
          <w:rFonts w:hint="eastAsia" w:asciiTheme="minorEastAsia" w:hAnsiTheme="minorEastAsia" w:eastAsiaTheme="minorEastAsia"/>
          <w:color w:val="000000"/>
        </w:rPr>
        <w:t>经验收合格的工程，实际竣工日期为承包人按照第</w:t>
      </w:r>
      <w:r>
        <w:rPr>
          <w:rFonts w:asciiTheme="minorEastAsia" w:hAnsiTheme="minorEastAsia" w:eastAsiaTheme="minorEastAsia"/>
          <w:color w:val="000000"/>
        </w:rPr>
        <w:t xml:space="preserve"> 18.2</w:t>
      </w:r>
      <w:r>
        <w:rPr>
          <w:rFonts w:hint="eastAsia" w:asciiTheme="minorEastAsia" w:hAnsiTheme="minorEastAsia" w:eastAsiaTheme="minorEastAsia"/>
          <w:color w:val="000000"/>
        </w:rPr>
        <w:t>款提交竣工验收申请报告或按照本款重新提交竣工验收申请报告的日期</w:t>
      </w:r>
      <w:r>
        <w:rPr>
          <w:rFonts w:asciiTheme="minorEastAsia" w:hAnsiTheme="minorEastAsia" w:eastAsiaTheme="minorEastAsia"/>
          <w:color w:val="000000"/>
        </w:rPr>
        <w:t>(</w:t>
      </w:r>
      <w:r>
        <w:rPr>
          <w:rFonts w:hint="eastAsia" w:asciiTheme="minorEastAsia" w:hAnsiTheme="minorEastAsia" w:eastAsiaTheme="minorEastAsia"/>
          <w:color w:val="000000"/>
        </w:rPr>
        <w:t>以两者中时间在后者为准</w:t>
      </w:r>
      <w:r>
        <w:rPr>
          <w:rFonts w:asciiTheme="minorEastAsia" w:hAnsiTheme="minorEastAsia" w:eastAsiaTheme="minorEastAsia"/>
          <w:color w:val="000000"/>
        </w:rPr>
        <w:t>)</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18.5 </w:t>
      </w:r>
      <w:r>
        <w:rPr>
          <w:rFonts w:hint="eastAsia" w:asciiTheme="minorEastAsia" w:hAnsiTheme="minorEastAsia" w:eastAsiaTheme="minorEastAsia"/>
          <w:color w:val="000000"/>
        </w:rPr>
        <w:t>施工期运行</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18.5.1 </w:t>
      </w:r>
      <w:r>
        <w:rPr>
          <w:rFonts w:hint="eastAsia" w:asciiTheme="minorEastAsia" w:hAnsiTheme="minorEastAsia" w:eastAsiaTheme="minorEastAsia"/>
          <w:color w:val="000000"/>
        </w:rPr>
        <w:t>需要施工期运行的单位工程或设备安装工程：</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18.6 </w:t>
      </w:r>
      <w:r>
        <w:rPr>
          <w:rFonts w:hint="eastAsia" w:asciiTheme="minorEastAsia" w:hAnsiTheme="minorEastAsia" w:eastAsiaTheme="minorEastAsia"/>
          <w:color w:val="000000"/>
        </w:rPr>
        <w:t>试运行</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18.6.1 </w:t>
      </w:r>
      <w:r>
        <w:rPr>
          <w:rFonts w:hint="eastAsia" w:asciiTheme="minorEastAsia" w:hAnsiTheme="minorEastAsia" w:eastAsiaTheme="minorEastAsia"/>
          <w:color w:val="000000"/>
        </w:rPr>
        <w:t>工程及工程设备试运行的组织与费用承担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）工程设备安装具备单机无负荷试运行条件，由承包人组织试运行，费用由承包人承担。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）工程设备安装具备无负荷联动试运行条件，由发包人组织试运行，费用由发包人承担。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）投料试运行应在工程竣工验收后由发包人负责，如要求在工程竣工验收前进行或需要承包人配合时，应征得承包人同意，另行签订补充协议。</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18.7 </w:t>
      </w:r>
      <w:r>
        <w:rPr>
          <w:rFonts w:hint="eastAsia" w:asciiTheme="minorEastAsia" w:hAnsiTheme="minorEastAsia" w:eastAsiaTheme="minorEastAsia"/>
          <w:color w:val="000000"/>
        </w:rPr>
        <w:t>竣工清场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18.7.1 </w:t>
      </w:r>
      <w:r>
        <w:rPr>
          <w:rFonts w:hint="eastAsia" w:asciiTheme="minorEastAsia" w:hAnsiTheme="minorEastAsia" w:eastAsiaTheme="minorEastAsia"/>
          <w:color w:val="000000"/>
        </w:rPr>
        <w:t>监理人颁发</w:t>
      </w:r>
      <w:r>
        <w:rPr>
          <w:rFonts w:asciiTheme="minorEastAsia" w:hAnsiTheme="minorEastAsia" w:eastAsiaTheme="minorEastAsia"/>
          <w:color w:val="000000"/>
        </w:rPr>
        <w:t>(</w:t>
      </w:r>
      <w:r>
        <w:rPr>
          <w:rFonts w:hint="eastAsia" w:asciiTheme="minorEastAsia" w:hAnsiTheme="minorEastAsia" w:eastAsiaTheme="minorEastAsia"/>
          <w:color w:val="000000"/>
        </w:rPr>
        <w:t>出具</w:t>
      </w:r>
      <w:r>
        <w:rPr>
          <w:rFonts w:asciiTheme="minorEastAsia" w:hAnsiTheme="minorEastAsia" w:eastAsiaTheme="minorEastAsia"/>
          <w:color w:val="000000"/>
        </w:rPr>
        <w:t>)</w:t>
      </w:r>
      <w:r>
        <w:rPr>
          <w:rFonts w:hint="eastAsia" w:asciiTheme="minorEastAsia" w:hAnsiTheme="minorEastAsia" w:eastAsiaTheme="minorEastAsia"/>
          <w:color w:val="000000"/>
        </w:rPr>
        <w:t>工程接收证书后，承包人负责对施工场地进行清理并承担相关费用，直至监理人检验合格为止。</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18.8 </w:t>
      </w:r>
      <w:r>
        <w:rPr>
          <w:rFonts w:hint="eastAsia" w:asciiTheme="minorEastAsia" w:hAnsiTheme="minorEastAsia" w:eastAsiaTheme="minorEastAsia"/>
          <w:color w:val="000000"/>
        </w:rPr>
        <w:t>施工队伍的撤离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承包人撤离施工场地</w:t>
      </w:r>
      <w:r>
        <w:rPr>
          <w:rFonts w:asciiTheme="minorEastAsia" w:hAnsiTheme="minorEastAsia" w:eastAsiaTheme="minorEastAsia"/>
          <w:color w:val="000000"/>
        </w:rPr>
        <w:t>(</w:t>
      </w:r>
      <w:r>
        <w:rPr>
          <w:rFonts w:hint="eastAsia" w:asciiTheme="minorEastAsia" w:hAnsiTheme="minorEastAsia" w:eastAsiaTheme="minorEastAsia"/>
          <w:color w:val="000000"/>
        </w:rPr>
        <w:t>现场</w:t>
      </w:r>
      <w:r>
        <w:rPr>
          <w:rFonts w:asciiTheme="minorEastAsia" w:hAnsiTheme="minorEastAsia" w:eastAsiaTheme="minorEastAsia"/>
          <w:color w:val="000000"/>
        </w:rPr>
        <w:t>)</w:t>
      </w:r>
      <w:r>
        <w:rPr>
          <w:rFonts w:hint="eastAsia" w:asciiTheme="minorEastAsia" w:hAnsiTheme="minorEastAsia" w:eastAsiaTheme="minorEastAsia"/>
          <w:color w:val="000000"/>
        </w:rPr>
        <w:t>时，监理人和承包人应当办理永久工程和施工场地移交手续，移交手续以书面方式出具，并分别经过发包人、监理人和承包人的签认。但是，监理人和未按专用合同条款</w:t>
      </w:r>
      <w:r>
        <w:rPr>
          <w:rFonts w:asciiTheme="minorEastAsia" w:hAnsiTheme="minorEastAsia" w:eastAsiaTheme="minorEastAsia"/>
          <w:color w:val="000000"/>
        </w:rPr>
        <w:t xml:space="preserve"> 17.5.1</w:t>
      </w:r>
      <w:r>
        <w:rPr>
          <w:rFonts w:hint="eastAsia" w:asciiTheme="minorEastAsia" w:hAnsiTheme="minorEastAsia" w:eastAsiaTheme="minorEastAsia"/>
          <w:color w:val="000000"/>
        </w:rPr>
        <w:t>项约定的期限办清竣工结算和竣工付款的，本工程不得交付使用，发包人和监理人也无权要求承包人按合同约定的期限撤离施工场地</w:t>
      </w:r>
      <w:r>
        <w:rPr>
          <w:rFonts w:asciiTheme="minorEastAsia" w:hAnsiTheme="minorEastAsia" w:eastAsiaTheme="minorEastAsia"/>
          <w:color w:val="000000"/>
        </w:rPr>
        <w:t>(</w:t>
      </w:r>
      <w:r>
        <w:rPr>
          <w:rFonts w:hint="eastAsia" w:asciiTheme="minorEastAsia" w:hAnsiTheme="minorEastAsia" w:eastAsiaTheme="minorEastAsia"/>
          <w:color w:val="000000"/>
        </w:rPr>
        <w:t>现场</w:t>
      </w:r>
      <w:r>
        <w:rPr>
          <w:rFonts w:asciiTheme="minorEastAsia" w:hAnsiTheme="minorEastAsia" w:eastAsiaTheme="minorEastAsia"/>
          <w:color w:val="000000"/>
        </w:rPr>
        <w:t>)</w:t>
      </w:r>
      <w:r>
        <w:rPr>
          <w:rFonts w:hint="eastAsia" w:asciiTheme="minorEastAsia" w:hAnsiTheme="minorEastAsia" w:eastAsiaTheme="minorEastAsia"/>
          <w:color w:val="000000"/>
        </w:rPr>
        <w:t>和办理工程移交手续。</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缺陷责任期满时，承包人可以继续在施工场地保留的人员和施工设备以及最终撤离的期限：</w:t>
      </w:r>
      <w:r>
        <w:rPr>
          <w:rFonts w:hint="eastAsia" w:asciiTheme="minorEastAsia" w:hAnsiTheme="minorEastAsia" w:eastAsiaTheme="minorEastAsia"/>
          <w:color w:val="000000"/>
          <w:u w:val="single"/>
        </w:rPr>
        <w:t>缺陷责任期满后</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个工作日内日</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18.9 </w:t>
      </w:r>
      <w:r>
        <w:rPr>
          <w:rFonts w:hint="eastAsia" w:asciiTheme="minorEastAsia" w:hAnsiTheme="minorEastAsia" w:eastAsiaTheme="minorEastAsia"/>
          <w:color w:val="000000"/>
        </w:rPr>
        <w:t>中间验收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本工程需要进行中间验收的部位如下：</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按相关规范执行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当工程进度达到本款约定的中间验收部位时，承包人应当进行自检，并在中间验收前</w:t>
      </w:r>
      <w:r>
        <w:rPr>
          <w:rFonts w:asciiTheme="minorEastAsia" w:hAnsiTheme="minorEastAsia" w:eastAsiaTheme="minorEastAsia"/>
          <w:color w:val="000000"/>
        </w:rPr>
        <w:t xml:space="preserve"> 48 </w:t>
      </w:r>
      <w:r>
        <w:rPr>
          <w:rFonts w:hint="eastAsia" w:asciiTheme="minorEastAsia" w:hAnsiTheme="minorEastAsia" w:eastAsiaTheme="minorEastAsia"/>
          <w:color w:val="000000"/>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Theme="minorEastAsia" w:hAnsiTheme="minorEastAsia" w:eastAsiaTheme="minorEastAsia"/>
          <w:color w:val="000000"/>
          <w:u w:val="single"/>
        </w:rPr>
        <w:t xml:space="preserve">     30    </w:t>
      </w:r>
      <w:r>
        <w:rPr>
          <w:rFonts w:hint="eastAsia" w:asciiTheme="minorEastAsia" w:hAnsiTheme="minorEastAsia" w:eastAsiaTheme="minorEastAsia"/>
          <w:color w:val="000000"/>
        </w:rPr>
        <w:t>期限内进行修改后重新验收。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监理人不能按时进行验收的，应在验收前</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小时以书面形式向承包人提出延期要求，延期不能超过</w:t>
      </w:r>
      <w:r>
        <w:rPr>
          <w:rFonts w:asciiTheme="minorEastAsia" w:hAnsiTheme="minorEastAsia" w:eastAsiaTheme="minorEastAsia"/>
          <w:color w:val="000000"/>
        </w:rPr>
        <w:t xml:space="preserve"> 48 </w:t>
      </w:r>
      <w:r>
        <w:rPr>
          <w:rFonts w:hint="eastAsia" w:asciiTheme="minorEastAsia" w:hAnsiTheme="minorEastAsia" w:eastAsiaTheme="minorEastAsia"/>
          <w:color w:val="000000"/>
        </w:rPr>
        <w:t>小时。监理人未能按本款约定的时限提出延期要求，又未按期进行验收的，承包人可自行组织验收，监理人必须认同验收记录。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经监理人验收后工程质量符合约定的验收标准，但验收</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小时后监理人仍不在验收记录上签字的，视为监理人已经认可验收记录，承包人可继续施工。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19.</w:t>
      </w:r>
      <w:r>
        <w:rPr>
          <w:rFonts w:hint="eastAsia" w:asciiTheme="minorEastAsia" w:hAnsiTheme="minorEastAsia" w:eastAsiaTheme="minorEastAsia"/>
          <w:color w:val="000000"/>
        </w:rPr>
        <w:t>缺陷责任与保修责任</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19.7 </w:t>
      </w:r>
      <w:r>
        <w:rPr>
          <w:rFonts w:hint="eastAsia" w:asciiTheme="minorEastAsia" w:hAnsiTheme="minorEastAsia" w:eastAsiaTheme="minorEastAsia"/>
          <w:color w:val="000000"/>
        </w:rPr>
        <w:t>保修责任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工程质量保修范围：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工程质量保修期限：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工程质量保修责任：</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Theme="minorEastAsia" w:hAnsiTheme="minorEastAsia" w:eastAsiaTheme="minorEastAsia"/>
          <w:color w:val="000000"/>
        </w:rPr>
        <w:t xml:space="preserve"> 18.2</w:t>
      </w:r>
      <w:r>
        <w:rPr>
          <w:rFonts w:hint="eastAsia" w:asciiTheme="minorEastAsia" w:hAnsiTheme="minorEastAsia" w:eastAsiaTheme="minorEastAsia"/>
          <w:color w:val="000000"/>
        </w:rPr>
        <w:t>款约定的竣工验收报告的同时，将质量保修书一并报送监理人。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20</w:t>
      </w:r>
      <w:r>
        <w:rPr>
          <w:rFonts w:hint="eastAsia" w:asciiTheme="minorEastAsia" w:hAnsiTheme="minorEastAsia" w:eastAsiaTheme="minorEastAsia"/>
          <w:color w:val="000000"/>
        </w:rPr>
        <w:t>保险</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20.1 </w:t>
      </w:r>
      <w:r>
        <w:rPr>
          <w:rFonts w:hint="eastAsia" w:asciiTheme="minorEastAsia" w:hAnsiTheme="minorEastAsia" w:eastAsiaTheme="minorEastAsia"/>
          <w:color w:val="000000"/>
        </w:rPr>
        <w:t>工程保险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本工程</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投保</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投保／不投保</w:t>
      </w:r>
      <w:r>
        <w:rPr>
          <w:rFonts w:asciiTheme="minorEastAsia" w:hAnsiTheme="minorEastAsia" w:eastAsiaTheme="minorEastAsia"/>
          <w:color w:val="000000"/>
        </w:rPr>
        <w:t>)</w:t>
      </w:r>
      <w:r>
        <w:rPr>
          <w:rFonts w:hint="eastAsia" w:asciiTheme="minorEastAsia" w:hAnsiTheme="minorEastAsia" w:eastAsiaTheme="minorEastAsia"/>
          <w:color w:val="000000"/>
        </w:rPr>
        <w:t>工程保险。投保工程保险时，险种为：</w:t>
      </w:r>
      <w:r>
        <w:rPr>
          <w:rFonts w:hint="eastAsia" w:asciiTheme="minorEastAsia" w:hAnsiTheme="minorEastAsia" w:eastAsiaTheme="minorEastAsia"/>
          <w:color w:val="000000"/>
          <w:u w:val="single"/>
        </w:rPr>
        <w:t>建筑工程一切险、安装工程一切险</w:t>
      </w:r>
      <w:r>
        <w:rPr>
          <w:rFonts w:hint="eastAsia" w:asciiTheme="minorEastAsia" w:hAnsiTheme="minorEastAsia" w:eastAsiaTheme="minorEastAsia"/>
          <w:color w:val="000000"/>
        </w:rPr>
        <w:t>，并符合以下约定。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投保人：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投保内容：</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保险费率：</w:t>
      </w:r>
      <w:r>
        <w:rPr>
          <w:rFonts w:hint="eastAsia" w:asciiTheme="minorEastAsia" w:hAnsiTheme="minorEastAsia" w:eastAsiaTheme="minorEastAsia"/>
          <w:color w:val="000000"/>
          <w:u w:val="single"/>
        </w:rPr>
        <w:t>由投保人与合同双方同意的保险人商定</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保险金额：</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保险期限：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20.4 </w:t>
      </w:r>
      <w:r>
        <w:rPr>
          <w:rFonts w:hint="eastAsia" w:asciiTheme="minorEastAsia" w:hAnsiTheme="minorEastAsia" w:eastAsiaTheme="minorEastAsia"/>
          <w:color w:val="000000"/>
        </w:rPr>
        <w:t>第三者责任险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20.4.2 </w:t>
      </w:r>
      <w:r>
        <w:rPr>
          <w:rFonts w:hint="eastAsia" w:asciiTheme="minorEastAsia" w:hAnsiTheme="minorEastAsia" w:eastAsiaTheme="minorEastAsia"/>
          <w:color w:val="000000"/>
        </w:rPr>
        <w:t>保险金额：</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，保险费率由承包人与同意的保险人商定，相关保险费由</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承担。</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20.5 </w:t>
      </w:r>
      <w:r>
        <w:rPr>
          <w:rFonts w:hint="eastAsia" w:asciiTheme="minorEastAsia" w:hAnsiTheme="minorEastAsia" w:eastAsiaTheme="minorEastAsia"/>
          <w:color w:val="000000"/>
        </w:rPr>
        <w:t>其他保险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承包人应为其施工设备、进场材料和工程设备等办理的保险：</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20.6 </w:t>
      </w:r>
      <w:r>
        <w:rPr>
          <w:rFonts w:hint="eastAsia" w:asciiTheme="minorEastAsia" w:hAnsiTheme="minorEastAsia" w:eastAsiaTheme="minorEastAsia"/>
          <w:color w:val="000000"/>
        </w:rPr>
        <w:t>对各项保险的一般要求</w:t>
      </w:r>
      <w:r>
        <w:rPr>
          <w:rFonts w:asciiTheme="minorEastAsia" w:hAnsiTheme="minorEastAsia" w:eastAsiaTheme="minorEastAsia"/>
          <w:color w:val="000000"/>
        </w:rPr>
        <w:t xml:space="preserve"> </w:t>
      </w:r>
    </w:p>
    <w:p>
      <w:pPr>
        <w:spacing w:line="400" w:lineRule="exact"/>
        <w:ind w:firstLine="315" w:firstLineChars="150"/>
        <w:rPr>
          <w:rFonts w:asciiTheme="minorEastAsia" w:hAnsiTheme="minorEastAsia" w:eastAsiaTheme="minorEastAsia"/>
          <w:color w:val="000000"/>
        </w:rPr>
      </w:pPr>
      <w:r>
        <w:rPr>
          <w:rFonts w:asciiTheme="minorEastAsia" w:hAnsiTheme="minorEastAsia" w:eastAsiaTheme="minorEastAsia"/>
          <w:color w:val="000000"/>
        </w:rPr>
        <w:t xml:space="preserve">20.6.1 </w:t>
      </w:r>
      <w:r>
        <w:rPr>
          <w:rFonts w:hint="eastAsia" w:asciiTheme="minorEastAsia" w:hAnsiTheme="minorEastAsia" w:eastAsiaTheme="minorEastAsia"/>
          <w:color w:val="000000"/>
        </w:rPr>
        <w:t>保险凭证</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承包人向提交各项保险生效的证据和保险单副本的期限</w:t>
      </w:r>
      <w:r>
        <w:rPr>
          <w:rFonts w:hint="eastAsia" w:asciiTheme="minorEastAsia" w:hAnsiTheme="minorEastAsia" w:eastAsiaTheme="minorEastAsia"/>
          <w:color w:val="000000"/>
          <w:u w:val="single"/>
        </w:rPr>
        <w:t>：施工合同签订后</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w:t>
      </w:r>
      <w:r>
        <w:rPr>
          <w:rFonts w:hint="eastAsia" w:asciiTheme="minorEastAsia" w:hAnsiTheme="minorEastAsia" w:eastAsiaTheme="minorEastAsia"/>
          <w:color w:val="000000"/>
        </w:rPr>
        <w:t>。</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20.6.4 </w:t>
      </w:r>
      <w:r>
        <w:rPr>
          <w:rFonts w:hint="eastAsia" w:asciiTheme="minorEastAsia" w:hAnsiTheme="minorEastAsia" w:eastAsiaTheme="minorEastAsia"/>
          <w:color w:val="000000"/>
        </w:rPr>
        <w:t>保险金不足的补偿</w:t>
      </w:r>
    </w:p>
    <w:p>
      <w:pPr>
        <w:spacing w:line="400" w:lineRule="exact"/>
        <w:ind w:firstLine="525" w:firstLineChars="250"/>
        <w:rPr>
          <w:rFonts w:asciiTheme="minorEastAsia" w:hAnsiTheme="minorEastAsia" w:eastAsiaTheme="minorEastAsia"/>
          <w:color w:val="000000"/>
        </w:rPr>
      </w:pPr>
      <w:r>
        <w:rPr>
          <w:rFonts w:hint="eastAsia" w:asciiTheme="minorEastAsia" w:hAnsiTheme="minorEastAsia" w:eastAsiaTheme="minorEastAsia"/>
          <w:color w:val="000000"/>
        </w:rPr>
        <w:t>保险金不足以补偿损失时，承包人和发包人负责补偿的责任分摊：</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发包人不承担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21.</w:t>
      </w:r>
      <w:r>
        <w:rPr>
          <w:rFonts w:hint="eastAsia" w:asciiTheme="minorEastAsia" w:hAnsiTheme="minorEastAsia" w:eastAsiaTheme="minorEastAsia"/>
          <w:color w:val="000000"/>
        </w:rPr>
        <w:t>不可抗力</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21.1 </w:t>
      </w:r>
      <w:r>
        <w:rPr>
          <w:rFonts w:hint="eastAsia" w:asciiTheme="minorEastAsia" w:hAnsiTheme="minorEastAsia" w:eastAsiaTheme="minorEastAsia"/>
          <w:color w:val="000000"/>
        </w:rPr>
        <w:t>不可抗力的确认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21.1.1 </w:t>
      </w:r>
      <w:r>
        <w:rPr>
          <w:rFonts w:hint="eastAsia" w:asciiTheme="minorEastAsia" w:hAnsiTheme="minorEastAsia" w:eastAsiaTheme="minorEastAsia"/>
          <w:color w:val="000000"/>
        </w:rPr>
        <w:t>通用合同条款第</w:t>
      </w:r>
      <w:r>
        <w:rPr>
          <w:rFonts w:asciiTheme="minorEastAsia" w:hAnsiTheme="minorEastAsia" w:eastAsiaTheme="minorEastAsia"/>
          <w:color w:val="000000"/>
        </w:rPr>
        <w:t xml:space="preserve"> 21.1.1 </w:t>
      </w:r>
      <w:r>
        <w:rPr>
          <w:rFonts w:hint="eastAsia" w:asciiTheme="minorEastAsia" w:hAnsiTheme="minorEastAsia" w:eastAsiaTheme="minorEastAsia"/>
          <w:color w:val="000000"/>
        </w:rPr>
        <w:t>项约定的不可抗力以外的其他情形：</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不可抗力的等级范围约定：</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国家政策调整和自然灾害（如地震、特大洪灾和龙卷风等）</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21.3 </w:t>
      </w:r>
      <w:r>
        <w:rPr>
          <w:rFonts w:hint="eastAsia" w:asciiTheme="minorEastAsia" w:hAnsiTheme="minorEastAsia" w:eastAsiaTheme="minorEastAsia"/>
          <w:color w:val="000000"/>
        </w:rPr>
        <w:t>不可抗力后果及其处理</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21.3.1 </w:t>
      </w:r>
      <w:r>
        <w:rPr>
          <w:rFonts w:hint="eastAsia" w:asciiTheme="minorEastAsia" w:hAnsiTheme="minorEastAsia" w:eastAsiaTheme="minorEastAsia"/>
          <w:color w:val="000000"/>
        </w:rPr>
        <w:t>不可抗力造成损害的责任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不可抗力导致的人员伤亡、财产损失、费用增加和工期延误等后果，由合同双方按通用合同条款第</w:t>
      </w:r>
      <w:r>
        <w:rPr>
          <w:rFonts w:asciiTheme="minorEastAsia" w:hAnsiTheme="minorEastAsia" w:eastAsiaTheme="minorEastAsia"/>
          <w:color w:val="000000"/>
        </w:rPr>
        <w:t xml:space="preserve"> 21.3.1 </w:t>
      </w:r>
      <w:r>
        <w:rPr>
          <w:rFonts w:hint="eastAsia" w:asciiTheme="minorEastAsia" w:hAnsiTheme="minorEastAsia" w:eastAsiaTheme="minorEastAsia"/>
          <w:color w:val="000000"/>
        </w:rPr>
        <w:t>项约定的原则承担。</w:t>
      </w:r>
      <w:r>
        <w:rPr>
          <w:rFonts w:asciiTheme="minorEastAsia" w:hAnsiTheme="minorEastAsia" w:eastAsiaTheme="minorEastAsia"/>
          <w:color w:val="000000"/>
        </w:rPr>
        <w:t xml:space="preserve"> </w:t>
      </w:r>
    </w:p>
    <w:p>
      <w:pPr>
        <w:overflowPunct w:val="0"/>
        <w:topLinePunct/>
        <w:autoSpaceDE w:val="0"/>
        <w:spacing w:line="360" w:lineRule="auto"/>
        <w:rPr>
          <w:rFonts w:cs="宋体" w:asciiTheme="minorEastAsia" w:hAnsiTheme="minorEastAsia" w:eastAsiaTheme="minorEastAsia"/>
        </w:rPr>
      </w:pPr>
      <w:r>
        <w:rPr>
          <w:rFonts w:cs="宋体" w:asciiTheme="minorEastAsia" w:hAnsiTheme="minorEastAsia" w:eastAsiaTheme="minorEastAsia"/>
        </w:rPr>
        <w:t>22.</w:t>
      </w:r>
      <w:r>
        <w:rPr>
          <w:rFonts w:hint="eastAsia" w:cs="宋体" w:asciiTheme="minorEastAsia" w:hAnsiTheme="minorEastAsia" w:eastAsiaTheme="minorEastAsia"/>
        </w:rPr>
        <w:t>发包人违约责任</w:t>
      </w:r>
    </w:p>
    <w:p>
      <w:pPr>
        <w:overflowPunct w:val="0"/>
        <w:topLinePunct/>
        <w:autoSpaceDE w:val="0"/>
        <w:spacing w:line="360" w:lineRule="auto"/>
        <w:rPr>
          <w:rFonts w:cs="宋体" w:asciiTheme="minorEastAsia" w:hAnsiTheme="minorEastAsia" w:eastAsiaTheme="minorEastAsia"/>
          <w:u w:val="single"/>
        </w:rPr>
      </w:pPr>
      <w:r>
        <w:rPr>
          <w:rFonts w:cs="宋体" w:asciiTheme="minorEastAsia" w:hAnsiTheme="minorEastAsia" w:eastAsiaTheme="minorEastAsia"/>
        </w:rPr>
        <w:t xml:space="preserve">   22.1</w:t>
      </w:r>
      <w:r>
        <w:rPr>
          <w:rFonts w:hint="eastAsia" w:cs="宋体" w:asciiTheme="minorEastAsia" w:hAnsiTheme="minorEastAsia" w:eastAsiaTheme="minorEastAsia"/>
        </w:rPr>
        <w:t>发包人违约的其他情形：</w:t>
      </w:r>
      <w:r>
        <w:rPr>
          <w:rFonts w:hint="eastAsia" w:cs="宋体" w:asciiTheme="minorEastAsia" w:hAnsiTheme="minorEastAsia" w:eastAsiaTheme="minorEastAsia"/>
          <w:u w:val="single"/>
        </w:rPr>
        <w:t>无</w:t>
      </w:r>
    </w:p>
    <w:p>
      <w:pPr>
        <w:overflowPunct w:val="0"/>
        <w:topLinePunct/>
        <w:autoSpaceDE w:val="0"/>
        <w:spacing w:line="360" w:lineRule="auto"/>
        <w:ind w:firstLine="315" w:firstLineChars="150"/>
        <w:rPr>
          <w:rFonts w:cs="宋体" w:asciiTheme="minorEastAsia" w:hAnsiTheme="minorEastAsia" w:eastAsiaTheme="minorEastAsia"/>
          <w:u w:val="single"/>
        </w:rPr>
      </w:pPr>
      <w:r>
        <w:rPr>
          <w:rFonts w:cs="宋体" w:asciiTheme="minorEastAsia" w:hAnsiTheme="minorEastAsia" w:eastAsiaTheme="minorEastAsia"/>
        </w:rPr>
        <w:t>22.2</w:t>
      </w:r>
      <w:r>
        <w:rPr>
          <w:rFonts w:hint="eastAsia" w:cs="宋体" w:asciiTheme="minorEastAsia" w:hAnsiTheme="minorEastAsia" w:eastAsiaTheme="minorEastAsia"/>
        </w:rPr>
        <w:t>发包人违约的承担方式和计算方法：</w:t>
      </w:r>
      <w:r>
        <w:rPr>
          <w:rFonts w:hint="eastAsia" w:cs="宋体" w:asciiTheme="minorEastAsia" w:hAnsiTheme="minorEastAsia" w:eastAsiaTheme="minorEastAsia"/>
          <w:u w:val="single"/>
        </w:rPr>
        <w:t>无</w:t>
      </w:r>
      <w:r>
        <w:rPr>
          <w:rFonts w:cs="宋体" w:asciiTheme="minorEastAsia" w:hAnsiTheme="minorEastAsia" w:eastAsiaTheme="minorEastAsia"/>
          <w:u w:val="single"/>
        </w:rPr>
        <w:t xml:space="preserve"> </w:t>
      </w:r>
    </w:p>
    <w:p>
      <w:pPr>
        <w:overflowPunct w:val="0"/>
        <w:topLinePunct/>
        <w:autoSpaceDE w:val="0"/>
        <w:spacing w:line="360" w:lineRule="auto"/>
        <w:rPr>
          <w:rFonts w:cs="宋体" w:asciiTheme="minorEastAsia" w:hAnsiTheme="minorEastAsia" w:eastAsiaTheme="minorEastAsia"/>
        </w:rPr>
      </w:pPr>
      <w:r>
        <w:rPr>
          <w:rFonts w:cs="宋体" w:asciiTheme="minorEastAsia" w:hAnsiTheme="minorEastAsia" w:eastAsiaTheme="minorEastAsia"/>
        </w:rPr>
        <w:t>23</w:t>
      </w:r>
      <w:r>
        <w:rPr>
          <w:rFonts w:hint="eastAsia" w:cs="宋体" w:asciiTheme="minorEastAsia" w:hAnsiTheme="minorEastAsia" w:eastAsiaTheme="minorEastAsia"/>
        </w:rPr>
        <w:t>承包人违约责任</w:t>
      </w:r>
    </w:p>
    <w:p>
      <w:pPr>
        <w:overflowPunct w:val="0"/>
        <w:topLinePunct/>
        <w:autoSpaceDE w:val="0"/>
        <w:spacing w:line="360" w:lineRule="auto"/>
        <w:ind w:firstLine="315" w:firstLineChars="150"/>
        <w:rPr>
          <w:rFonts w:cs="宋体" w:asciiTheme="minorEastAsia" w:hAnsiTheme="minorEastAsia" w:eastAsiaTheme="minorEastAsia"/>
          <w:u w:val="single"/>
        </w:rPr>
      </w:pPr>
      <w:r>
        <w:rPr>
          <w:rFonts w:cs="宋体" w:asciiTheme="minorEastAsia" w:hAnsiTheme="minorEastAsia" w:eastAsiaTheme="minorEastAsia"/>
        </w:rPr>
        <w:t>23.1</w:t>
      </w:r>
      <w:r>
        <w:rPr>
          <w:rFonts w:hint="eastAsia" w:cs="宋体" w:asciiTheme="minorEastAsia" w:hAnsiTheme="minorEastAsia" w:eastAsiaTheme="minorEastAsia"/>
        </w:rPr>
        <w:t>发包人违约的其他情形：</w:t>
      </w:r>
      <w:r>
        <w:rPr>
          <w:rFonts w:cs="宋体" w:asciiTheme="minorEastAsia" w:hAnsiTheme="minorEastAsia" w:eastAsiaTheme="minorEastAsia"/>
          <w:u w:val="single"/>
        </w:rPr>
        <w:t xml:space="preserve"> </w:t>
      </w:r>
      <w:r>
        <w:rPr>
          <w:rFonts w:hint="eastAsia" w:cs="宋体" w:asciiTheme="minorEastAsia" w:hAnsiTheme="minorEastAsia" w:eastAsiaTheme="minorEastAsia"/>
          <w:u w:val="single"/>
        </w:rPr>
        <w:t>无</w:t>
      </w:r>
    </w:p>
    <w:p>
      <w:pPr>
        <w:overflowPunct w:val="0"/>
        <w:topLinePunct/>
        <w:autoSpaceDE w:val="0"/>
        <w:spacing w:line="360" w:lineRule="auto"/>
        <w:ind w:firstLine="315" w:firstLineChars="150"/>
        <w:rPr>
          <w:rFonts w:asciiTheme="minorEastAsia" w:hAnsiTheme="minorEastAsia" w:eastAsiaTheme="minorEastAsia"/>
        </w:rPr>
      </w:pPr>
      <w:r>
        <w:rPr>
          <w:rFonts w:cs="宋体" w:asciiTheme="minorEastAsia" w:hAnsiTheme="minorEastAsia" w:eastAsiaTheme="minorEastAsia"/>
        </w:rPr>
        <w:t>23.2</w:t>
      </w:r>
      <w:r>
        <w:rPr>
          <w:rFonts w:hint="eastAsia" w:cs="宋体" w:asciiTheme="minorEastAsia" w:hAnsiTheme="minorEastAsia" w:eastAsiaTheme="minorEastAsia"/>
        </w:rPr>
        <w:t>发包人违约的承担方式和计算方法：</w:t>
      </w:r>
      <w:r>
        <w:rPr>
          <w:rFonts w:hint="eastAsia" w:cs="宋体" w:asciiTheme="minorEastAsia" w:hAnsiTheme="minorEastAsia" w:eastAsiaTheme="minorEastAsia"/>
          <w:u w:val="single"/>
        </w:rPr>
        <w:t>无</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24.</w:t>
      </w:r>
      <w:r>
        <w:rPr>
          <w:rFonts w:hint="eastAsia" w:asciiTheme="minorEastAsia" w:hAnsiTheme="minorEastAsia" w:eastAsiaTheme="minorEastAsia"/>
          <w:color w:val="000000"/>
        </w:rPr>
        <w:t>争议的解决</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24.1 </w:t>
      </w:r>
      <w:r>
        <w:rPr>
          <w:rFonts w:hint="eastAsia" w:asciiTheme="minorEastAsia" w:hAnsiTheme="minorEastAsia" w:eastAsiaTheme="minorEastAsia"/>
          <w:color w:val="000000"/>
        </w:rPr>
        <w:t>争议的解决方式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因本合同引起的或与本合同有关的任何争议，合同双方友好协商不成、不愿提请争议组评审或者不愿接受争议评审组意见的，选择下列第</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种方式解决：</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u w:val="single"/>
        </w:rPr>
        <w:t>（壹）</w:t>
      </w:r>
      <w:r>
        <w:rPr>
          <w:rFonts w:hint="eastAsia" w:asciiTheme="minorEastAsia" w:hAnsiTheme="minorEastAsia" w:eastAsiaTheme="minorEastAsia"/>
          <w:color w:val="000000"/>
        </w:rPr>
        <w:t>提请</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泸州</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仲裁委员会按照该会仲裁规则进行仲裁，仲裁裁决是终局的，对合同双方均有约束力。</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u w:val="single"/>
        </w:rPr>
        <w:t>（贰）</w:t>
      </w:r>
      <w:r>
        <w:rPr>
          <w:rFonts w:hint="eastAsia" w:asciiTheme="minorEastAsia" w:hAnsiTheme="minorEastAsia" w:eastAsiaTheme="minorEastAsia"/>
          <w:color w:val="000000"/>
        </w:rPr>
        <w:t>向发包人所在有管辖权的人民法院提起诉讼。</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w:t>
      </w:r>
      <w:r>
        <w:rPr>
          <w:rFonts w:hint="eastAsia" w:asciiTheme="minorEastAsia" w:hAnsiTheme="minorEastAsia" w:eastAsiaTheme="minorEastAsia"/>
          <w:color w:val="000000"/>
        </w:rPr>
        <w:t>补充条款</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25.1</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施工现场管理人员实行压证施工制度和请销假制度。</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25.1.1 </w:t>
      </w:r>
      <w:r>
        <w:rPr>
          <w:rFonts w:hint="eastAsia" w:asciiTheme="minorEastAsia" w:hAnsiTheme="minorEastAsia" w:eastAsiaTheme="minorEastAsia"/>
          <w:color w:val="000000"/>
          <w:u w:val="single"/>
        </w:rPr>
        <w:t>承包人派驻现场的项目经理、技术负责人和现场管理人员应与竞标文件承诺的一致。项目经理、技术负责人和现场管理人员（施工员、质量员、安全员）须常驻现场，负责该工程的施工、安全管理和协调工作等。资格证书至本合同全部工程完工后退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rPr>
      </w:pPr>
      <w:r>
        <w:rPr>
          <w:rFonts w:asciiTheme="minorEastAsia" w:hAnsiTheme="minorEastAsia" w:eastAsiaTheme="minorEastAsia"/>
          <w:color w:val="000000"/>
        </w:rPr>
        <w:t>25.1.2</w:t>
      </w:r>
      <w:r>
        <w:rPr>
          <w:rFonts w:asciiTheme="minorEastAsia" w:hAnsiTheme="minorEastAsia" w:eastAsiaTheme="minorEastAsia"/>
          <w:color w:val="FF0000"/>
        </w:rPr>
        <w:t xml:space="preserve"> </w:t>
      </w:r>
      <w:r>
        <w:rPr>
          <w:rFonts w:hint="eastAsia" w:asciiTheme="minorEastAsia" w:hAnsiTheme="minorEastAsia" w:eastAsiaTheme="minorEastAsia"/>
          <w:u w:val="single"/>
        </w:rPr>
        <w:t>项目经理、项目技术负责人和现场管理人员（施工员、质量员、安全员）实行请销假制度。</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rPr>
        <w:t>25.2</w:t>
      </w:r>
      <w:r>
        <w:rPr>
          <w:rFonts w:asciiTheme="minorEastAsia" w:hAnsiTheme="minorEastAsia" w:eastAsiaTheme="minorEastAsia"/>
          <w:u w:val="single"/>
        </w:rPr>
        <w:t xml:space="preserve"> </w:t>
      </w:r>
      <w:r>
        <w:rPr>
          <w:rFonts w:hint="eastAsia" w:asciiTheme="minorEastAsia" w:hAnsiTheme="minorEastAsia" w:eastAsiaTheme="minorEastAsia"/>
          <w:u w:val="single"/>
        </w:rPr>
        <w:t>在合同</w:t>
      </w:r>
      <w:r>
        <w:rPr>
          <w:rFonts w:hint="eastAsia" w:asciiTheme="minorEastAsia" w:hAnsiTheme="minorEastAsia" w:eastAsiaTheme="minorEastAsia"/>
          <w:color w:val="000000"/>
          <w:u w:val="single"/>
        </w:rPr>
        <w:t>履行过程中，未经办理开工批复的行政主管部门同意，承包人不得擅自变更项目班子成员，否则视为违约，委托人有权中止与承包人的合同并不退还承包人履约保证金。</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 xml:space="preserve">25.3 </w:t>
      </w:r>
      <w:r>
        <w:rPr>
          <w:rFonts w:hint="eastAsia" w:asciiTheme="minorEastAsia" w:hAnsiTheme="minorEastAsia" w:eastAsiaTheme="minorEastAsia"/>
          <w:color w:val="000000"/>
          <w:u w:val="single"/>
        </w:rPr>
        <w:t>承包人应承诺不得拖欠管理人员及民工工资，若发生承包人拖欠工资，一切责任由承包人承担。若由此而造成相关人员集体上访或行政主管部门，每发生一次，承包人承担</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万元整的违约金，拖欠的工资有权从工程款中扣除相应金额，交由工程所在地行政主管部门或发放，且有权因此单方面终止合同。</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rPr>
      </w:pPr>
      <w:r>
        <w:rPr>
          <w:rFonts w:asciiTheme="minorEastAsia" w:hAnsiTheme="minorEastAsia" w:eastAsiaTheme="minorEastAsia"/>
        </w:rPr>
        <w:t>25.4</w:t>
      </w:r>
      <w:r>
        <w:rPr>
          <w:rFonts w:asciiTheme="minorEastAsia" w:hAnsiTheme="minorEastAsia" w:eastAsiaTheme="minorEastAsia"/>
          <w:u w:val="single"/>
        </w:rPr>
        <w:t xml:space="preserve"> </w:t>
      </w:r>
      <w:r>
        <w:rPr>
          <w:rFonts w:hint="eastAsia" w:asciiTheme="minorEastAsia" w:hAnsiTheme="minorEastAsia" w:eastAsiaTheme="minorEastAsia"/>
          <w:u w:val="single"/>
        </w:rPr>
        <w:t>施工期间现场外发生的费用按实计量、报财政评审，经审计后进入结算。</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25.5</w:t>
      </w:r>
      <w:r>
        <w:rPr>
          <w:rFonts w:hint="eastAsia" w:asciiTheme="minorEastAsia" w:hAnsiTheme="minorEastAsia" w:eastAsiaTheme="minorEastAsia"/>
          <w:color w:val="000000"/>
          <w:u w:val="single"/>
        </w:rPr>
        <w:t>保留的权利：由于不可预见的政策性调整原因，保留以下权利：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25.6.1 </w:t>
      </w:r>
      <w:r>
        <w:rPr>
          <w:rFonts w:hint="eastAsia" w:asciiTheme="minorEastAsia" w:hAnsiTheme="minorEastAsia" w:eastAsiaTheme="minorEastAsia"/>
          <w:color w:val="000000"/>
          <w:u w:val="single"/>
        </w:rPr>
        <w:t>修改合同的规模和范围；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25.6.2 </w:t>
      </w:r>
      <w:r>
        <w:rPr>
          <w:rFonts w:hint="eastAsia" w:asciiTheme="minorEastAsia" w:hAnsiTheme="minorEastAsia" w:eastAsiaTheme="minorEastAsia"/>
          <w:color w:val="000000"/>
          <w:u w:val="single"/>
        </w:rPr>
        <w:t>调整合同执行工期；</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25.6.3 </w:t>
      </w:r>
      <w:r>
        <w:rPr>
          <w:rFonts w:hint="eastAsia" w:asciiTheme="minorEastAsia" w:hAnsiTheme="minorEastAsia" w:eastAsiaTheme="minorEastAsia"/>
          <w:color w:val="000000"/>
          <w:u w:val="single"/>
        </w:rPr>
        <w:t>终止本项目合同。</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25.7</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承包人的竞标文件中附有与竞争性谈判文件实质性内容不符的或不能接受的内容的，该内容不受此约束。</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 xml:space="preserve">25.8 </w:t>
      </w:r>
      <w:r>
        <w:rPr>
          <w:rFonts w:hint="eastAsia" w:asciiTheme="minorEastAsia" w:hAnsiTheme="minorEastAsia" w:eastAsiaTheme="minorEastAsia"/>
          <w:color w:val="000000"/>
          <w:u w:val="single"/>
        </w:rPr>
        <w:t>财评文件中工程量清单中载明的项目，乙方报价时已复核其工程量，不管是否缺、漏、少项，承包人报价时均已考虑，施工图范围内不予调整。</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25.9</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因征地拆迁等特殊原因造成工期延长或为保证质量安全而必须采取分段施工所发生的所有费用应向甲方提出书面请示、编制专项方案、经业主同意后方可实施，并获得工期及费用的补偿。</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FF0000"/>
          <w:u w:val="single"/>
        </w:rPr>
      </w:pPr>
      <w:r>
        <w:rPr>
          <w:rFonts w:asciiTheme="minorEastAsia" w:hAnsiTheme="minorEastAsia" w:eastAsiaTheme="minorEastAsia"/>
          <w:color w:val="000000"/>
        </w:rPr>
        <w:t xml:space="preserve">25.10 </w:t>
      </w:r>
      <w:r>
        <w:rPr>
          <w:rFonts w:hint="eastAsia" w:asciiTheme="minorEastAsia" w:hAnsiTheme="minorEastAsia" w:eastAsiaTheme="minorEastAsia"/>
          <w:color w:val="000000"/>
          <w:u w:val="single"/>
        </w:rPr>
        <w:t>本项</w:t>
      </w:r>
      <w:r>
        <w:rPr>
          <w:rFonts w:hint="eastAsia" w:asciiTheme="minorEastAsia" w:hAnsiTheme="minorEastAsia" w:eastAsiaTheme="minorEastAsia"/>
          <w:u w:val="single"/>
        </w:rPr>
        <w:t>目所有的检测费用和所有放线费用均由承包人承担，发包人按规定进行监督。</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 xml:space="preserve">25.11 </w:t>
      </w:r>
      <w:r>
        <w:rPr>
          <w:rFonts w:hint="eastAsia" w:asciiTheme="minorEastAsia" w:hAnsiTheme="minorEastAsia" w:eastAsiaTheme="minorEastAsia"/>
          <w:color w:val="000000"/>
          <w:u w:val="single"/>
        </w:rPr>
        <w:t>承包人必须配合发包人相关专业工程，高压电工程、自来水工程、燃气工程等工程的施工</w:t>
      </w: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widowControl/>
        <w:jc w:val="left"/>
        <w:rPr>
          <w:rFonts w:asciiTheme="minorEastAsia" w:hAnsiTheme="minorEastAsia" w:eastAsiaTheme="minorEastAsia"/>
          <w:bCs/>
          <w:color w:val="000000"/>
          <w:sz w:val="24"/>
        </w:rPr>
      </w:pPr>
      <w:r>
        <w:rPr>
          <w:rFonts w:asciiTheme="minorEastAsia" w:hAnsiTheme="minorEastAsia" w:eastAsiaTheme="minorEastAsia"/>
          <w:bCs/>
          <w:color w:val="000000"/>
          <w:sz w:val="24"/>
        </w:rPr>
        <w:br w:type="page"/>
      </w:r>
    </w:p>
    <w:p>
      <w:pPr>
        <w:rPr>
          <w:rFonts w:asciiTheme="minorEastAsia" w:hAnsiTheme="minorEastAsia" w:eastAsiaTheme="minorEastAsia"/>
          <w:bCs/>
          <w:color w:val="000000"/>
        </w:rPr>
      </w:pPr>
      <w:r>
        <w:rPr>
          <w:rFonts w:hint="eastAsia" w:asciiTheme="minorEastAsia" w:hAnsiTheme="minorEastAsia" w:eastAsiaTheme="minorEastAsia"/>
          <w:bCs/>
          <w:color w:val="000000"/>
          <w:sz w:val="24"/>
        </w:rPr>
        <w:t>附件二：承包人提供的材料和工程设备一览表</w:t>
      </w:r>
      <w:r>
        <w:rPr>
          <w:rFonts w:asciiTheme="minorEastAsia" w:hAnsiTheme="minorEastAsia" w:eastAsiaTheme="minorEastAsia"/>
          <w:bCs/>
          <w:color w:val="000000"/>
        </w:rPr>
        <w:t xml:space="preserve"> </w:t>
      </w:r>
    </w:p>
    <w:tbl>
      <w:tblPr>
        <w:tblStyle w:val="2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65"/>
        <w:gridCol w:w="735"/>
        <w:gridCol w:w="780"/>
        <w:gridCol w:w="703"/>
        <w:gridCol w:w="858"/>
        <w:gridCol w:w="858"/>
        <w:gridCol w:w="857"/>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706"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序号</w:t>
            </w:r>
          </w:p>
        </w:tc>
        <w:tc>
          <w:tcPr>
            <w:tcW w:w="1365"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材料设备</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名称</w:t>
            </w:r>
          </w:p>
        </w:tc>
        <w:tc>
          <w:tcPr>
            <w:tcW w:w="735"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规格</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型号</w:t>
            </w:r>
          </w:p>
        </w:tc>
        <w:tc>
          <w:tcPr>
            <w:tcW w:w="780"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单位</w:t>
            </w:r>
          </w:p>
        </w:tc>
        <w:tc>
          <w:tcPr>
            <w:tcW w:w="703"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数量</w:t>
            </w:r>
          </w:p>
        </w:tc>
        <w:tc>
          <w:tcPr>
            <w:tcW w:w="858"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单价</w:t>
            </w:r>
          </w:p>
        </w:tc>
        <w:tc>
          <w:tcPr>
            <w:tcW w:w="858"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交货</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方式</w:t>
            </w:r>
          </w:p>
        </w:tc>
        <w:tc>
          <w:tcPr>
            <w:tcW w:w="857"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交货</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地点</w:t>
            </w:r>
          </w:p>
        </w:tc>
        <w:tc>
          <w:tcPr>
            <w:tcW w:w="859"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计划交</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货时间</w:t>
            </w:r>
          </w:p>
        </w:tc>
        <w:tc>
          <w:tcPr>
            <w:tcW w:w="859"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sz w:val="18"/>
                <w:szCs w:val="18"/>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bl>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r>
        <w:rPr>
          <w:rFonts w:hint="eastAsia" w:asciiTheme="minorEastAsia" w:hAnsiTheme="minorEastAsia" w:eastAsiaTheme="minorEastAsia"/>
          <w:bCs/>
          <w:color w:val="000000"/>
          <w:sz w:val="24"/>
        </w:rPr>
        <w:t>附件三：发包人提供的材料和工程设备一览表（无）</w:t>
      </w:r>
    </w:p>
    <w:p>
      <w:pPr>
        <w:rPr>
          <w:rFonts w:asciiTheme="minorEastAsia" w:hAnsiTheme="minorEastAsia" w:eastAsiaTheme="minorEastAsia"/>
          <w:color w:val="000000"/>
        </w:rPr>
      </w:pPr>
      <w:r>
        <w:rPr>
          <w:rFonts w:hint="eastAsia" w:asciiTheme="minorEastAsia" w:hAnsiTheme="minorEastAsia" w:eastAsiaTheme="minorEastAsia"/>
          <w:color w:val="000000"/>
        </w:rPr>
        <w:t>备注：除合同另行约定外，本表所列供应材料和工程设备的数量不考虑施工损耗，施工损耗被认为已经包括在承包人的竞标价格中。</w:t>
      </w:r>
      <w:r>
        <w:rPr>
          <w:rFonts w:asciiTheme="minorEastAsia" w:hAnsiTheme="minorEastAsia" w:eastAsiaTheme="minorEastAsia"/>
          <w:color w:val="000000"/>
        </w:rPr>
        <w:t xml:space="preserve">                 </w:t>
      </w:r>
    </w:p>
    <w:p>
      <w:pPr>
        <w:widowControl/>
        <w:jc w:val="left"/>
        <w:rPr>
          <w:rFonts w:asciiTheme="minorEastAsia" w:hAnsiTheme="minorEastAsia" w:eastAsiaTheme="minorEastAsia"/>
          <w:bCs/>
          <w:color w:val="000000"/>
        </w:rPr>
      </w:pPr>
      <w:r>
        <w:rPr>
          <w:rFonts w:asciiTheme="minorEastAsia" w:hAnsiTheme="minorEastAsia" w:eastAsiaTheme="minorEastAsia"/>
          <w:bCs/>
          <w:color w:val="000000"/>
        </w:rPr>
        <w:br w:type="page"/>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附件四：质量保修书格式</w:t>
      </w:r>
      <w:r>
        <w:rPr>
          <w:rFonts w:asciiTheme="minorEastAsia" w:hAnsiTheme="minorEastAsia" w:eastAsiaTheme="minorEastAsia"/>
          <w:bCs/>
          <w:color w:val="000000"/>
        </w:rPr>
        <w:t xml:space="preserve"> </w:t>
      </w:r>
    </w:p>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bCs/>
          <w:color w:val="000000"/>
          <w:sz w:val="28"/>
          <w:szCs w:val="28"/>
        </w:rPr>
        <w:t>工程质量保修书</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承包人根据《中华人民共和国建筑法》、《建设工程质量管理条例》和《房屋建筑工程质量保修办法》，经双方协商一致，对</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（工程名称）签订保修书。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一、工程保修范围和内容</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承包人在保修期内，按照有关法律、法规、规章的管理规定和双方约定，承担本工程保修责任。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w:t>
      </w:r>
      <w:r>
        <w:rPr>
          <w:rFonts w:asciiTheme="minorEastAsia" w:hAnsiTheme="minorEastAsia" w:eastAsiaTheme="minorEastAsia"/>
          <w:color w:val="000000"/>
          <w:u w:val="single"/>
        </w:rPr>
        <w:t>__/_</w:t>
      </w:r>
      <w:r>
        <w:rPr>
          <w:rFonts w:asciiTheme="minorEastAsia" w:hAnsiTheme="minorEastAsia" w:eastAsiaTheme="minorEastAsia"/>
          <w:color w:val="000000"/>
        </w:rPr>
        <w:t>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二、保修期</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双方根据《建设工程质量管理条例》及有关规定，约定本工程的保修期如下：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、地基基础工程和主体结构工程为设计文件规定的该工程合理使用年限；</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、屋面防水工程、有防水要求的卫生间、房间和外墙面的防渗漏为</w:t>
      </w:r>
      <w:r>
        <w:rPr>
          <w:rFonts w:asciiTheme="minorEastAsia" w:hAnsiTheme="minorEastAsia" w:eastAsiaTheme="minorEastAsia"/>
          <w:color w:val="000000"/>
          <w:u w:val="single"/>
        </w:rPr>
        <w:t>__5__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w:t>
      </w:r>
      <w:r>
        <w:rPr>
          <w:rFonts w:hint="eastAsia" w:asciiTheme="minorEastAsia" w:hAnsiTheme="minorEastAsia" w:eastAsiaTheme="minorEastAsia"/>
          <w:color w:val="000000"/>
        </w:rPr>
        <w:t>、装修工程为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w:t>
      </w:r>
      <w:r>
        <w:rPr>
          <w:rFonts w:hint="eastAsia" w:asciiTheme="minorEastAsia" w:hAnsiTheme="minorEastAsia" w:eastAsiaTheme="minorEastAsia"/>
          <w:color w:val="000000"/>
        </w:rPr>
        <w:t>、电气管线、给排水管道、设备安装工程为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5</w:t>
      </w:r>
      <w:r>
        <w:rPr>
          <w:rFonts w:hint="eastAsia" w:asciiTheme="minorEastAsia" w:hAnsiTheme="minorEastAsia" w:eastAsiaTheme="minorEastAsia"/>
          <w:color w:val="000000"/>
        </w:rPr>
        <w:t>、供热与供冷系统为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个采暖期、供冷期；</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6</w:t>
      </w:r>
      <w:r>
        <w:rPr>
          <w:rFonts w:hint="eastAsia" w:asciiTheme="minorEastAsia" w:hAnsiTheme="minorEastAsia" w:eastAsiaTheme="minorEastAsia"/>
          <w:color w:val="000000"/>
        </w:rPr>
        <w:t>、住宅小区内的给排水设施、道路等配套工程为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7</w:t>
      </w:r>
      <w:r>
        <w:rPr>
          <w:rFonts w:hint="eastAsia" w:asciiTheme="minorEastAsia" w:hAnsiTheme="minorEastAsia" w:eastAsiaTheme="minorEastAsia"/>
          <w:color w:val="000000"/>
        </w:rPr>
        <w:t>、其他项目保修期限约定如下：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___________________________/___________________________________________________________________________________________________________________________________________________________________________________________________________</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三、保修责任</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、属于责任范围、内容的项目，承包人应当在接到保修通知之日起</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天内派人保修。承包人不在约定期限内派人保修的，可以委托他人修理。</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、发生紧急抢修事故的，承包人在接到事故通知后，应当立即到达事故现场抢修。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w:t>
      </w:r>
      <w:r>
        <w:rPr>
          <w:rFonts w:hint="eastAsia" w:asciiTheme="minorEastAsia" w:hAnsiTheme="minorEastAsia" w:eastAsiaTheme="minorEastAsia"/>
          <w:color w:val="000000"/>
        </w:rPr>
        <w:t>、对于涉及结构安全的质量问题，应当按照《房屋建筑工程质量保修办法》的规定，立即向当地建设行政主管部门报告，采取安全防范措施；由原设计人或者具有相应资质等级的设计人提出保修方案，承包人实施保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w:t>
      </w:r>
      <w:r>
        <w:rPr>
          <w:rFonts w:hint="eastAsia" w:asciiTheme="minorEastAsia" w:hAnsiTheme="minorEastAsia" w:eastAsiaTheme="minorEastAsia"/>
          <w:color w:val="000000"/>
        </w:rPr>
        <w:t>、质量保修完成后，由</w:t>
      </w:r>
      <w:r>
        <w:rPr>
          <w:rFonts w:hint="eastAsia" w:asciiTheme="minorEastAsia" w:hAnsiTheme="minorEastAsia" w:eastAsiaTheme="minorEastAsia"/>
          <w:color w:val="000000"/>
          <w:u w:val="single"/>
        </w:rPr>
        <w:t>发包人或使用人</w:t>
      </w:r>
      <w:r>
        <w:rPr>
          <w:rFonts w:hint="eastAsia" w:asciiTheme="minorEastAsia" w:hAnsiTheme="minorEastAsia" w:eastAsiaTheme="minorEastAsia"/>
          <w:color w:val="000000"/>
        </w:rPr>
        <w:t>组织验收。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四、保修费用</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保修费用由造成质量缺陷的责任方承担。</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五、工程质量保证的退还</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质量保证金按审定的金额</w:t>
      </w:r>
      <w:r>
        <w:rPr>
          <w:rFonts w:asciiTheme="minorEastAsia" w:hAnsiTheme="minorEastAsia" w:eastAsiaTheme="minorEastAsia"/>
          <w:color w:val="FF0000"/>
        </w:rPr>
        <w:t xml:space="preserve"> </w:t>
      </w:r>
      <w:r>
        <w:rPr>
          <w:rFonts w:asciiTheme="minorEastAsia" w:hAnsiTheme="minorEastAsia" w:eastAsiaTheme="minorEastAsia"/>
        </w:rPr>
        <w:t>3%</w:t>
      </w:r>
      <w:r>
        <w:rPr>
          <w:rFonts w:hint="eastAsia" w:asciiTheme="minorEastAsia" w:hAnsiTheme="minorEastAsia" w:eastAsiaTheme="minorEastAsia"/>
        </w:rPr>
        <w:t>计留</w:t>
      </w:r>
      <w:r>
        <w:rPr>
          <w:rFonts w:hint="eastAsia" w:asciiTheme="minorEastAsia" w:hAnsiTheme="minorEastAsia" w:eastAsiaTheme="minorEastAsia"/>
          <w:color w:val="000000"/>
        </w:rPr>
        <w:t>，缺陷责任期限满</w:t>
      </w:r>
      <w:r>
        <w:rPr>
          <w:rFonts w:asciiTheme="minorEastAsia" w:hAnsiTheme="minorEastAsia" w:eastAsiaTheme="minorEastAsia"/>
          <w:color w:val="000000"/>
        </w:rPr>
        <w:t>_</w:t>
      </w:r>
      <w:r>
        <w:rPr>
          <w:rFonts w:asciiTheme="minorEastAsia" w:hAnsiTheme="minorEastAsia" w:eastAsiaTheme="minorEastAsia"/>
          <w:color w:val="000000"/>
          <w:u w:val="single"/>
        </w:rPr>
        <w:t>_2_</w:t>
      </w:r>
      <w:r>
        <w:rPr>
          <w:rFonts w:asciiTheme="minorEastAsia" w:hAnsiTheme="minorEastAsia" w:eastAsiaTheme="minorEastAsia"/>
          <w:color w:val="000000"/>
        </w:rPr>
        <w:t>_</w:t>
      </w:r>
      <w:r>
        <w:rPr>
          <w:rFonts w:hint="eastAsia" w:asciiTheme="minorEastAsia" w:hAnsiTheme="minorEastAsia" w:eastAsiaTheme="minorEastAsia"/>
          <w:color w:val="000000"/>
        </w:rPr>
        <w:t>年后，</w:t>
      </w:r>
      <w:r>
        <w:rPr>
          <w:rFonts w:asciiTheme="minorEastAsia" w:hAnsiTheme="minorEastAsia" w:eastAsiaTheme="minorEastAsia"/>
          <w:color w:val="000000"/>
        </w:rPr>
        <w:t xml:space="preserve">14 </w:t>
      </w:r>
      <w:r>
        <w:rPr>
          <w:rFonts w:hint="eastAsia" w:asciiTheme="minorEastAsia" w:hAnsiTheme="minorEastAsia" w:eastAsiaTheme="minorEastAsia"/>
          <w:color w:val="000000"/>
        </w:rPr>
        <w:t>日内扣除自行产生的费用维修后（这是指因承包人责任产生的维修费用），无息返还所剩余额。</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六、其他</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双方约定的其他工程保修责任事项：</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w:t>
      </w:r>
      <w:r>
        <w:rPr>
          <w:rFonts w:asciiTheme="minorEastAsia" w:hAnsiTheme="minorEastAsia" w:eastAsiaTheme="minorEastAsia"/>
          <w:color w:val="000000"/>
          <w:u w:val="single"/>
        </w:rPr>
        <w:t>/</w:t>
      </w:r>
      <w:r>
        <w:rPr>
          <w:rFonts w:asciiTheme="minorEastAsia" w:hAnsiTheme="minorEastAsia" w:eastAsiaTheme="minorEastAsia"/>
          <w:color w:val="000000"/>
        </w:rPr>
        <w:t>_______________________________________________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本工程保修书，由施工合同、承包人双方在竣工验收前共同签署，作为施工合同附件，其有效期限至保修期满。</w:t>
      </w:r>
      <w:r>
        <w:rPr>
          <w:rFonts w:asciiTheme="minorEastAsia" w:hAnsiTheme="minorEastAsia" w:eastAsiaTheme="minorEastAsia"/>
          <w:color w:val="000000"/>
        </w:rPr>
        <w:t xml:space="preserve"> </w:t>
      </w:r>
    </w:p>
    <w:p>
      <w:pPr>
        <w:spacing w:line="360" w:lineRule="auto"/>
        <w:ind w:left="5355" w:hanging="5355" w:hangingChars="255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法定地址：</w:t>
      </w:r>
      <w:r>
        <w:rPr>
          <w:rFonts w:asciiTheme="minorEastAsia" w:hAnsiTheme="minorEastAsia" w:eastAsiaTheme="minorEastAsia"/>
          <w:color w:val="000000"/>
        </w:rPr>
        <w:t xml:space="preserve">_______________________                 </w:t>
      </w:r>
      <w:r>
        <w:rPr>
          <w:rFonts w:hint="eastAsia" w:asciiTheme="minorEastAsia" w:hAnsiTheme="minorEastAsia" w:eastAsiaTheme="minorEastAsia"/>
          <w:color w:val="000000"/>
        </w:rPr>
        <w:t>法定地址：</w:t>
      </w:r>
      <w:r>
        <w:rPr>
          <w:rFonts w:asciiTheme="minorEastAsia" w:hAnsiTheme="minorEastAsia" w:eastAsiaTheme="minorEastAsia"/>
          <w:color w:val="000000"/>
        </w:rPr>
        <w:t xml:space="preserve">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_____________________                          </w:t>
      </w:r>
    </w:p>
    <w:p>
      <w:pPr>
        <w:widowControl/>
        <w:jc w:val="left"/>
        <w:rPr>
          <w:rFonts w:asciiTheme="minorEastAsia" w:hAnsiTheme="minorEastAsia" w:eastAsiaTheme="minorEastAsia"/>
          <w:bCs/>
          <w:color w:val="000000"/>
        </w:rPr>
      </w:pPr>
      <w:r>
        <w:rPr>
          <w:rFonts w:asciiTheme="minorEastAsia" w:hAnsiTheme="minorEastAsia" w:eastAsiaTheme="minorEastAsia"/>
          <w:bCs/>
          <w:color w:val="000000"/>
        </w:rPr>
        <w:br w:type="page"/>
      </w:r>
    </w:p>
    <w:p>
      <w:pPr>
        <w:spacing w:line="360" w:lineRule="auto"/>
        <w:rPr>
          <w:rFonts w:asciiTheme="minorEastAsia" w:hAnsiTheme="minorEastAsia" w:eastAsiaTheme="minorEastAsia"/>
          <w:bCs/>
          <w:color w:val="000000"/>
        </w:rPr>
      </w:pP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附件五：廉政责任书格式</w:t>
      </w:r>
      <w:r>
        <w:rPr>
          <w:rFonts w:asciiTheme="minorEastAsia" w:hAnsiTheme="minorEastAsia" w:eastAsiaTheme="minorEastAsia"/>
          <w:bCs/>
          <w:color w:val="000000"/>
        </w:rPr>
        <w:t xml:space="preserve"> </w:t>
      </w:r>
    </w:p>
    <w:p>
      <w:pPr>
        <w:spacing w:line="360" w:lineRule="auto"/>
        <w:jc w:val="center"/>
        <w:rPr>
          <w:rFonts w:asciiTheme="minorEastAsia" w:hAnsiTheme="minorEastAsia" w:eastAsiaTheme="minorEastAsia"/>
          <w:bCs/>
          <w:color w:val="000000"/>
          <w:sz w:val="28"/>
          <w:szCs w:val="28"/>
        </w:rPr>
      </w:pPr>
      <w:r>
        <w:rPr>
          <w:rFonts w:asciiTheme="minorEastAsia" w:hAnsiTheme="minorEastAsia" w:eastAsiaTheme="minorEastAsia"/>
          <w:color w:val="000000"/>
        </w:rPr>
        <w:t>_______________________</w:t>
      </w:r>
      <w:r>
        <w:rPr>
          <w:rFonts w:hint="eastAsia" w:asciiTheme="minorEastAsia" w:hAnsiTheme="minorEastAsia" w:eastAsiaTheme="minorEastAsia"/>
          <w:bCs/>
          <w:color w:val="000000"/>
          <w:sz w:val="28"/>
          <w:szCs w:val="28"/>
        </w:rPr>
        <w:t>建设工程廉政责任书</w:t>
      </w:r>
    </w:p>
    <w:p>
      <w:pPr>
        <w:spacing w:line="360" w:lineRule="auto"/>
        <w:ind w:firstLine="42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为加强建设工程廉政建设，规范建设工程各项活动中承包人双方的行为，防止谋取不正当利益的违法违纪现象的发生，保护国家、集体和当事人的合法权益，根据国家有关工程建设的法律法规和廉政建设的有关规定，订立本廉政责任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一、双方的责任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1.1 </w:t>
      </w:r>
      <w:r>
        <w:rPr>
          <w:rFonts w:hint="eastAsia" w:asciiTheme="minorEastAsia" w:hAnsiTheme="minorEastAsia" w:eastAsiaTheme="minorEastAsia"/>
          <w:color w:val="000000"/>
        </w:rPr>
        <w:t>应严格遵守国家关于建设工程的有关法律、法规，相关政策，以及廉政建设的各项规定。</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1.2 </w:t>
      </w:r>
      <w:r>
        <w:rPr>
          <w:rFonts w:hint="eastAsia" w:asciiTheme="minorEastAsia" w:hAnsiTheme="minorEastAsia" w:eastAsiaTheme="minorEastAsia"/>
          <w:color w:val="000000"/>
        </w:rPr>
        <w:t>严格执行建设工程合同文件，自觉按合同办事。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1.3 </w:t>
      </w:r>
      <w:r>
        <w:rPr>
          <w:rFonts w:hint="eastAsia" w:asciiTheme="minorEastAsia" w:hAnsiTheme="minorEastAsia" w:eastAsiaTheme="minorEastAsia"/>
          <w:color w:val="000000"/>
        </w:rPr>
        <w:t>各项活动必须坚持公开、公平、公正、诚信、透明的原则（除法律法规另有规定外），不得为获取不正当的利益，损害国家、集体和对方利益，不得违反建设工程管理的规章制度。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1.4 </w:t>
      </w:r>
      <w:r>
        <w:rPr>
          <w:rFonts w:hint="eastAsia" w:asciiTheme="minorEastAsia" w:hAnsiTheme="minorEastAsia" w:eastAsiaTheme="minorEastAsia"/>
          <w:color w:val="000000"/>
        </w:rPr>
        <w:t>发现对方在业务活动中有违规、违纪、违法行为的，应及时提醒对方，情节严重的，应向其上级主管部门或纪检监察、司法等有关机关举报。</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二、发包人责任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发包人的领导和从事该建设工程项目的工作人员，在工程建设的事前、事中、事后应遵守以下规定：</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2.1 </w:t>
      </w:r>
      <w:r>
        <w:rPr>
          <w:rFonts w:hint="eastAsia" w:asciiTheme="minorEastAsia" w:hAnsiTheme="minorEastAsia" w:eastAsiaTheme="minorEastAsia"/>
          <w:color w:val="000000"/>
        </w:rPr>
        <w:t>不得向承包人和相关单位索要或接受回扣、礼金、有价证券、贵重物品和好处费、感谢费等。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2.2 </w:t>
      </w:r>
      <w:r>
        <w:rPr>
          <w:rFonts w:hint="eastAsia" w:asciiTheme="minorEastAsia" w:hAnsiTheme="minorEastAsia" w:eastAsiaTheme="minorEastAsia"/>
          <w:color w:val="000000"/>
        </w:rPr>
        <w:t>不得在承包人和相关单位报销任何应由或个人支付的费用。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2.3 </w:t>
      </w:r>
      <w:r>
        <w:rPr>
          <w:rFonts w:hint="eastAsia" w:asciiTheme="minorEastAsia" w:hAnsiTheme="minorEastAsia" w:eastAsiaTheme="minorEastAsia"/>
          <w:color w:val="000000"/>
        </w:rPr>
        <w:t>不得要求、暗示或接受承包人和相关单位为个人装修住房、婚丧嫁娶、配偶子女的工作安排以及出国（境）、旅游等提供方便。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不得参加有可能影响公正执行公务的承包人和相关单位的宴请、健身、娱乐等活动。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2.5 </w:t>
      </w:r>
      <w:r>
        <w:rPr>
          <w:rFonts w:hint="eastAsia" w:asciiTheme="minorEastAsia" w:hAnsiTheme="minorEastAsia" w:eastAsiaTheme="minorEastAsia"/>
          <w:color w:val="000000"/>
        </w:rPr>
        <w:t>不得向承包人和相关单位介绍或为配偶、子女、亲属参与同工程建设管理合同有关的业务活动；不得以任何理由要求承包人和相关单位使用某种产品、材料和设备。</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三、承包人责任</w:t>
      </w:r>
      <w:r>
        <w:rPr>
          <w:rFonts w:asciiTheme="minorEastAsia" w:hAnsiTheme="minorEastAsia" w:eastAsiaTheme="minorEastAsia"/>
          <w:bCs/>
          <w:color w:val="000000"/>
        </w:rPr>
        <w:t xml:space="preserve"> </w:t>
      </w:r>
    </w:p>
    <w:p>
      <w:pPr>
        <w:spacing w:line="360" w:lineRule="auto"/>
        <w:ind w:firstLine="420"/>
        <w:rPr>
          <w:rFonts w:asciiTheme="minorEastAsia" w:hAnsiTheme="minorEastAsia" w:eastAsiaTheme="minorEastAsia"/>
          <w:color w:val="000000"/>
        </w:rPr>
      </w:pPr>
      <w:r>
        <w:rPr>
          <w:rFonts w:hint="eastAsia" w:asciiTheme="minorEastAsia" w:hAnsiTheme="minorEastAsia" w:eastAsiaTheme="minorEastAsia"/>
          <w:color w:val="000000"/>
        </w:rPr>
        <w:t>应与保持正常的业务交往，按照有关法律法规和程序开展业务工作，严格执行工程建设的有关方针、政策，执行工程建设强制性标准，并遵守以下规定：</w:t>
      </w:r>
      <w:r>
        <w:rPr>
          <w:rFonts w:asciiTheme="minorEastAsia" w:hAnsiTheme="minorEastAsia" w:eastAsiaTheme="minorEastAsia"/>
          <w:color w:val="000000"/>
        </w:rPr>
        <w:t xml:space="preserve"> </w:t>
      </w:r>
    </w:p>
    <w:p>
      <w:pPr>
        <w:spacing w:line="360" w:lineRule="auto"/>
        <w:ind w:firstLine="420"/>
        <w:rPr>
          <w:rFonts w:asciiTheme="minorEastAsia" w:hAnsiTheme="minorEastAsia" w:eastAsiaTheme="minorEastAsia"/>
          <w:color w:val="000000"/>
        </w:rPr>
      </w:pPr>
      <w:r>
        <w:rPr>
          <w:rFonts w:asciiTheme="minorEastAsia" w:hAnsiTheme="minorEastAsia" w:eastAsiaTheme="minorEastAsia"/>
          <w:color w:val="000000"/>
        </w:rPr>
        <w:t xml:space="preserve">3.1 </w:t>
      </w:r>
      <w:r>
        <w:rPr>
          <w:rFonts w:hint="eastAsia" w:asciiTheme="minorEastAsia" w:hAnsiTheme="minorEastAsia" w:eastAsiaTheme="minorEastAsia"/>
          <w:color w:val="000000"/>
        </w:rPr>
        <w:t>不得以任何理由向发包人及其工作人员索要、接受或赠送礼金、有价证券、贵重物品及回扣、好处费、感谢费等。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3.2 </w:t>
      </w:r>
      <w:r>
        <w:rPr>
          <w:rFonts w:hint="eastAsia" w:asciiTheme="minorEastAsia" w:hAnsiTheme="minorEastAsia" w:eastAsiaTheme="minorEastAsia"/>
          <w:color w:val="000000"/>
        </w:rPr>
        <w:t>不得以任何理由为发包人和相关单位报销应由对方或个人支付的费用。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3.3 </w:t>
      </w:r>
      <w:r>
        <w:rPr>
          <w:rFonts w:hint="eastAsia" w:asciiTheme="minorEastAsia" w:hAnsiTheme="minorEastAsia" w:eastAsiaTheme="minorEastAsia"/>
          <w:color w:val="000000"/>
        </w:rPr>
        <w:t>不得接受或暗示为发包人、相关单位或个人装修住房、婚丧嫁娶、配偶子女的工作安排以及出国（境）、旅游等提供方便。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3.4 </w:t>
      </w:r>
      <w:r>
        <w:rPr>
          <w:rFonts w:hint="eastAsia" w:asciiTheme="minorEastAsia" w:hAnsiTheme="minorEastAsia" w:eastAsiaTheme="minorEastAsia"/>
          <w:color w:val="000000"/>
        </w:rPr>
        <w:t>不得以任何理由为发包人、相关单位或个人组织有可能影响公正执行公务的宴请、健身、娱乐等活动。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四、违约责任</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4.1 </w:t>
      </w:r>
      <w:r>
        <w:rPr>
          <w:rFonts w:hint="eastAsia" w:asciiTheme="minorEastAsia" w:hAnsiTheme="minorEastAsia" w:eastAsiaTheme="minorEastAsia"/>
          <w:color w:val="000000"/>
        </w:rPr>
        <w:t>工作人员有违反本责任书第一、二条责任行为的，依据有关法律、法规给予处理；涉嫌犯罪的，移交司法机关追究刑事责任；给承包人单位造成经济损失的，应予以赔偿。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4.2 </w:t>
      </w:r>
      <w:r>
        <w:rPr>
          <w:rFonts w:hint="eastAsia" w:asciiTheme="minorEastAsia" w:hAnsiTheme="minorEastAsia" w:eastAsiaTheme="minorEastAsia"/>
          <w:color w:val="000000"/>
        </w:rPr>
        <w:t>承包人工作人员有违反本责任书第一、三条责任行为的，依据有关法律法规处理；涉嫌犯罪的，移交司法机关追究刑事责任；给单位造成经济损失的，应予以赔偿。</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4.3 </w:t>
      </w:r>
      <w:r>
        <w:rPr>
          <w:rFonts w:hint="eastAsia" w:asciiTheme="minorEastAsia" w:hAnsiTheme="minorEastAsia" w:eastAsiaTheme="minorEastAsia"/>
          <w:color w:val="000000"/>
        </w:rPr>
        <w:t>本责任书作为建设工程合同的组成部分，与建设工程合同具有同等法律效力。经双方签署后立即生效。</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五、责任书有效期</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本责任书的有效期为双方签署之日起至该工程项目竣工验收合格时止。</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六、责任书份数</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本责任书一式二份，承包人各执一份，具有同等效力。</w:t>
      </w:r>
    </w:p>
    <w:p>
      <w:pPr>
        <w:spacing w:line="360" w:lineRule="auto"/>
        <w:ind w:left="5145" w:hanging="5145" w:hangingChars="245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bCs/>
          <w:color w:val="000000"/>
          <w:u w:val="single"/>
        </w:rPr>
        <w:t xml:space="preserve">                       </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bCs/>
          <w:color w:val="000000"/>
          <w:u w:val="single"/>
        </w:rPr>
        <w:t xml:space="preserve">                     </w:t>
      </w:r>
      <w:r>
        <w:rPr>
          <w:rFonts w:hint="eastAsia" w:asciiTheme="minorEastAsia" w:hAnsiTheme="minorEastAsia" w:eastAsiaTheme="minorEastAsia"/>
          <w:color w:val="000000"/>
        </w:rPr>
        <w:t>（公章）</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电子邮箱：</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开户银行：</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____________________</w:t>
      </w:r>
    </w:p>
    <w:p>
      <w:pPr>
        <w:spacing w:line="480" w:lineRule="auto"/>
        <w:ind w:firstLine="420" w:firstLineChars="200"/>
        <w:rPr>
          <w:rFonts w:asciiTheme="minorEastAsia" w:hAnsiTheme="minorEastAsia" w:eastAsiaTheme="minorEastAsia"/>
          <w:sz w:val="24"/>
        </w:rPr>
      </w:pP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邮政编码：</w:t>
      </w:r>
      <w:r>
        <w:rPr>
          <w:rFonts w:asciiTheme="minorEastAsia" w:hAnsiTheme="minorEastAsia" w:eastAsiaTheme="minorEastAsia"/>
          <w:color w:val="000000"/>
        </w:rPr>
        <w:t>____________________</w:t>
      </w: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bookmarkEnd w:id="0"/>
    <w:p>
      <w:pPr>
        <w:spacing w:line="520" w:lineRule="exact"/>
        <w:ind w:right="460" w:rightChars="219" w:firstLine="723" w:firstLineChars="200"/>
        <w:jc w:val="center"/>
        <w:rPr>
          <w:rFonts w:cs="仿宋_GB2312" w:asciiTheme="minorEastAsia" w:hAnsiTheme="minorEastAsia" w:eastAsiaTheme="minorEastAsia"/>
          <w:b/>
          <w:bCs/>
          <w:sz w:val="36"/>
          <w:szCs w:val="36"/>
        </w:rPr>
      </w:pPr>
    </w:p>
    <w:p>
      <w:pPr>
        <w:spacing w:line="520" w:lineRule="exact"/>
        <w:ind w:right="460" w:rightChars="219" w:firstLine="723" w:firstLineChars="200"/>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第十章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竞争性谈判竞标申请文件组成</w:t>
      </w:r>
    </w:p>
    <w:p>
      <w:pPr>
        <w:tabs>
          <w:tab w:val="left" w:pos="1546"/>
        </w:tabs>
        <w:autoSpaceDE w:val="0"/>
        <w:autoSpaceDN w:val="0"/>
        <w:adjustRightInd w:val="0"/>
        <w:spacing w:line="520" w:lineRule="exact"/>
        <w:jc w:val="left"/>
        <w:rPr>
          <w:rFonts w:cs="仿宋" w:asciiTheme="minorEastAsia" w:hAnsiTheme="minorEastAsia" w:eastAsiaTheme="minorEastAsia"/>
          <w:b/>
          <w:bCs/>
          <w:sz w:val="30"/>
          <w:szCs w:val="30"/>
        </w:rPr>
      </w:pP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1.</w:t>
      </w:r>
      <w:r>
        <w:rPr>
          <w:rFonts w:hint="eastAsia" w:cs="宋体" w:asciiTheme="minorEastAsia" w:hAnsiTheme="minorEastAsia" w:eastAsiaTheme="minorEastAsia"/>
          <w:color w:val="000000"/>
          <w:sz w:val="30"/>
          <w:szCs w:val="30"/>
        </w:rPr>
        <w:t>谈判响应函。</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谈判</w:t>
      </w:r>
      <w:r>
        <w:rPr>
          <w:rFonts w:cs="宋体" w:asciiTheme="minorEastAsia" w:hAnsiTheme="minorEastAsia" w:eastAsiaTheme="minorEastAsia"/>
          <w:color w:val="000000"/>
          <w:sz w:val="30"/>
          <w:szCs w:val="30"/>
        </w:rPr>
        <w:t>报价</w:t>
      </w:r>
      <w:r>
        <w:rPr>
          <w:rFonts w:hint="eastAsia" w:cs="宋体" w:asciiTheme="minorEastAsia" w:hAnsiTheme="minorEastAsia" w:eastAsiaTheme="minorEastAsia"/>
          <w:color w:val="000000"/>
          <w:sz w:val="30"/>
          <w:szCs w:val="30"/>
        </w:rPr>
        <w:t>一</w:t>
      </w:r>
      <w:r>
        <w:rPr>
          <w:rFonts w:cs="宋体" w:asciiTheme="minorEastAsia" w:hAnsiTheme="minorEastAsia" w:eastAsiaTheme="minorEastAsia"/>
          <w:color w:val="000000"/>
          <w:sz w:val="30"/>
          <w:szCs w:val="30"/>
        </w:rPr>
        <w:t>览</w:t>
      </w:r>
      <w:r>
        <w:rPr>
          <w:rFonts w:hint="eastAsia" w:cs="宋体" w:asciiTheme="minorEastAsia" w:hAnsiTheme="minorEastAsia" w:eastAsiaTheme="minorEastAsia"/>
          <w:color w:val="000000"/>
          <w:sz w:val="30"/>
          <w:szCs w:val="30"/>
        </w:rPr>
        <w:t>表。</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已</w:t>
      </w:r>
      <w:r>
        <w:rPr>
          <w:rFonts w:cs="宋体" w:asciiTheme="minorEastAsia" w:hAnsiTheme="minorEastAsia" w:eastAsiaTheme="minorEastAsia"/>
          <w:color w:val="000000"/>
          <w:sz w:val="30"/>
          <w:szCs w:val="30"/>
        </w:rPr>
        <w:t>标价工程量清单</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hint="eastAsia" w:asciiTheme="minorEastAsia" w:hAnsiTheme="minorEastAsia" w:eastAsiaTheme="minorEastAsia"/>
          <w:sz w:val="30"/>
          <w:szCs w:val="30"/>
        </w:rPr>
        <w:t>4</w:t>
      </w:r>
      <w:r>
        <w:rPr>
          <w:rFonts w:asciiTheme="minorEastAsia" w:hAnsiTheme="minorEastAsia" w:eastAsiaTheme="minorEastAsia"/>
          <w:sz w:val="30"/>
          <w:szCs w:val="30"/>
        </w:rPr>
        <w:t>.</w:t>
      </w:r>
      <w:r>
        <w:rPr>
          <w:rFonts w:hint="eastAsia" w:asciiTheme="minorEastAsia" w:hAnsiTheme="minorEastAsia" w:eastAsiaTheme="minorEastAsia"/>
          <w:sz w:val="30"/>
          <w:szCs w:val="30"/>
        </w:rPr>
        <w:t>法定代表人身份证明书。</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法定代表人授权委托书。</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6.</w:t>
      </w:r>
      <w:r>
        <w:rPr>
          <w:rFonts w:hint="eastAsia" w:asciiTheme="minorEastAsia" w:hAnsiTheme="minorEastAsia" w:eastAsiaTheme="minorEastAsia"/>
        </w:rPr>
        <w:t xml:space="preserve"> </w:t>
      </w:r>
      <w:r>
        <w:rPr>
          <w:rFonts w:hint="eastAsia" w:cs="宋体" w:asciiTheme="minorEastAsia" w:hAnsiTheme="minorEastAsia" w:eastAsiaTheme="minorEastAsia"/>
          <w:color w:val="000000"/>
          <w:sz w:val="30"/>
          <w:szCs w:val="30"/>
        </w:rPr>
        <w:t>无重大违纪违规的承诺函</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7.施工组织方案简述</w:t>
      </w:r>
    </w:p>
    <w:p>
      <w:pPr>
        <w:tabs>
          <w:tab w:val="left" w:pos="1546"/>
        </w:tabs>
        <w:autoSpaceDE w:val="0"/>
        <w:autoSpaceDN w:val="0"/>
        <w:adjustRightInd w:val="0"/>
        <w:spacing w:line="600" w:lineRule="exact"/>
        <w:ind w:left="420" w:leftChars="200" w:firstLine="300" w:firstLineChars="100"/>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8.</w:t>
      </w:r>
      <w:r>
        <w:rPr>
          <w:rFonts w:hint="eastAsia" w:cs="仿宋" w:asciiTheme="minorEastAsia" w:hAnsiTheme="minorEastAsia" w:eastAsiaTheme="minorEastAsia"/>
          <w:sz w:val="30"/>
          <w:szCs w:val="30"/>
        </w:rPr>
        <w:t>成交</w:t>
      </w:r>
      <w:r>
        <w:rPr>
          <w:rFonts w:cs="仿宋" w:asciiTheme="minorEastAsia" w:hAnsiTheme="minorEastAsia" w:eastAsiaTheme="minorEastAsia"/>
          <w:sz w:val="30"/>
          <w:szCs w:val="30"/>
        </w:rPr>
        <w:t>通知书</w:t>
      </w:r>
    </w:p>
    <w:p>
      <w:pPr>
        <w:tabs>
          <w:tab w:val="left" w:pos="1546"/>
        </w:tabs>
        <w:autoSpaceDE w:val="0"/>
        <w:autoSpaceDN w:val="0"/>
        <w:adjustRightInd w:val="0"/>
        <w:spacing w:line="600" w:lineRule="exact"/>
        <w:ind w:left="420" w:leftChars="200" w:firstLine="300" w:firstLineChars="100"/>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9.</w:t>
      </w:r>
      <w:r>
        <w:rPr>
          <w:rFonts w:hint="eastAsia" w:cs="仿宋_GB2312" w:asciiTheme="minorEastAsia" w:hAnsiTheme="minorEastAsia" w:eastAsiaTheme="minorEastAsia"/>
          <w:color w:val="333333"/>
          <w:sz w:val="30"/>
          <w:szCs w:val="30"/>
          <w:shd w:val="clear" w:color="auto" w:fill="FFFFFF"/>
        </w:rPr>
        <w:t>申请人</w:t>
      </w:r>
      <w:r>
        <w:rPr>
          <w:rFonts w:hint="eastAsia" w:cs="仿宋" w:asciiTheme="minorEastAsia" w:hAnsiTheme="minorEastAsia" w:eastAsiaTheme="minorEastAsia"/>
          <w:sz w:val="30"/>
          <w:szCs w:val="30"/>
        </w:rPr>
        <w:t>认为有必要的可以证明实力的其它资料；</w:t>
      </w:r>
    </w:p>
    <w:p>
      <w:pPr>
        <w:spacing w:line="600" w:lineRule="exact"/>
        <w:jc w:val="center"/>
        <w:rPr>
          <w:rFonts w:asciiTheme="minorEastAsia" w:hAnsiTheme="minorEastAsia" w:eastAsiaTheme="minorEastAsia"/>
          <w:b/>
          <w:sz w:val="30"/>
          <w:szCs w:val="30"/>
        </w:rPr>
      </w:pPr>
      <w:r>
        <w:rPr>
          <w:rFonts w:asciiTheme="minorEastAsia" w:hAnsiTheme="minorEastAsia" w:eastAsiaTheme="minorEastAsia"/>
          <w:sz w:val="30"/>
          <w:szCs w:val="30"/>
        </w:rPr>
        <w:br w:type="page"/>
      </w:r>
      <w:r>
        <w:rPr>
          <w:rFonts w:hint="eastAsia" w:asciiTheme="minorEastAsia" w:hAnsiTheme="minorEastAsia" w:eastAsiaTheme="minorEastAsia"/>
          <w:b/>
          <w:sz w:val="30"/>
          <w:szCs w:val="30"/>
        </w:rPr>
        <w:t>一、</w:t>
      </w:r>
      <w:r>
        <w:rPr>
          <w:rFonts w:asciiTheme="minorEastAsia" w:hAnsiTheme="minorEastAsia" w:eastAsiaTheme="minorEastAsia"/>
          <w:b/>
          <w:sz w:val="30"/>
          <w:szCs w:val="30"/>
        </w:rPr>
        <w:t xml:space="preserve"> </w:t>
      </w:r>
      <w:r>
        <w:rPr>
          <w:rFonts w:hint="eastAsia" w:asciiTheme="minorEastAsia" w:hAnsiTheme="minorEastAsia" w:eastAsiaTheme="minorEastAsia"/>
          <w:b/>
          <w:sz w:val="30"/>
          <w:szCs w:val="30"/>
        </w:rPr>
        <w:t>竞争性谈判竞标申请文件格式</w:t>
      </w:r>
      <w:bookmarkStart w:id="4" w:name="_Toc239648609"/>
      <w:bookmarkStart w:id="5" w:name="_Toc239649397"/>
      <w:bookmarkStart w:id="6" w:name="_Toc239822629"/>
      <w:bookmarkStart w:id="7" w:name="_Toc25606"/>
      <w:bookmarkStart w:id="8" w:name="_Toc239648875"/>
      <w:bookmarkStart w:id="9" w:name="_Toc239649321"/>
      <w:bookmarkStart w:id="10" w:name="_Toc239651331"/>
      <w:bookmarkStart w:id="11" w:name="_Toc239649773"/>
      <w:bookmarkStart w:id="12" w:name="_Toc239822514"/>
      <w:bookmarkStart w:id="13" w:name="_Toc239650612"/>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r>
        <w:rPr>
          <w:rFonts w:asciiTheme="minorEastAsia" w:hAnsiTheme="minorEastAsia" w:eastAsiaTheme="minorEastAsia"/>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w:t>
                            </w:r>
                          </w:p>
                        </w:txbxContent>
                      </wps:txbx>
                      <wps:bodyPr upright="1"/>
                    </wps:wsp>
                  </a:graphicData>
                </a:graphic>
              </wp:anchor>
            </w:drawing>
          </mc:Choice>
          <mc:Fallback>
            <w:pict>
              <v:rect id="Rectangle 2" o:spid="_x0000_s1026" o:spt="1" style="position:absolute;left:0pt;margin-left:306pt;margin-top:50.85pt;height:39pt;width:135pt;z-index:251658240;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hu2c2AAAAAsBAAAPAAAA&#10;AAAAAAEAIAAAACIAAABkcnMvZG93bnJldi54bWxQSwECFAAUAAAACACHTuJA1PJsktwBAADeAwAA&#10;DgAAAAAAAAABACAAAAAnAQAAZHJzL2Uyb0RvYy54bWxQSwUGAAAAAAYABgBZAQAAdQUAAAAA&#10;">
                <v:fill on="t" focussize="0,0"/>
                <v:stroke color="#000000" joinstyle="miter"/>
                <v:imagedata o:title=""/>
                <o:lock v:ext="edit" aspectratio="f"/>
                <v:textbox>
                  <w:txbxContent>
                    <w:p>
                      <w:pPr>
                        <w:jc w:val="center"/>
                        <w:rPr>
                          <w:b/>
                          <w:sz w:val="44"/>
                          <w:szCs w:val="44"/>
                        </w:rPr>
                      </w:pPr>
                      <w:r>
                        <w:rPr>
                          <w:rFonts w:hint="eastAsia"/>
                          <w:b/>
                          <w:sz w:val="44"/>
                          <w:szCs w:val="44"/>
                        </w:rPr>
                        <w:t>正本</w:t>
                      </w:r>
                    </w:p>
                  </w:txbxContent>
                </v:textbox>
              </v:rect>
            </w:pict>
          </mc:Fallback>
        </mc:AlternateContent>
      </w:r>
      <w:bookmarkEnd w:id="4"/>
      <w:bookmarkEnd w:id="5"/>
      <w:bookmarkEnd w:id="6"/>
      <w:bookmarkEnd w:id="7"/>
      <w:bookmarkEnd w:id="8"/>
      <w:bookmarkEnd w:id="9"/>
      <w:bookmarkEnd w:id="10"/>
      <w:bookmarkEnd w:id="11"/>
      <w:bookmarkEnd w:id="12"/>
      <w:bookmarkEnd w:id="13"/>
      <w:r>
        <w:rPr>
          <w:rFonts w:asciiTheme="minorEastAsia" w:hAnsiTheme="minorEastAsia" w:eastAsiaTheme="minorEastAsia"/>
          <w:b/>
          <w:color w:val="000000"/>
          <w:sz w:val="24"/>
        </w:rPr>
        <w:t xml:space="preserve"> </w:t>
      </w:r>
    </w:p>
    <w:p>
      <w:pPr>
        <w:autoSpaceDE w:val="0"/>
        <w:autoSpaceDN w:val="0"/>
        <w:adjustRightInd w:val="0"/>
        <w:spacing w:line="360" w:lineRule="auto"/>
        <w:ind w:right="745" w:rightChars="355"/>
        <w:jc w:val="center"/>
        <w:rPr>
          <w:rFonts w:asciiTheme="minorEastAsia" w:hAnsiTheme="minorEastAsia" w:eastAsiaTheme="minorEastAsia"/>
          <w:color w:val="000000"/>
          <w:sz w:val="84"/>
          <w:szCs w:val="84"/>
        </w:rPr>
      </w:pPr>
    </w:p>
    <w:p>
      <w:pPr>
        <w:autoSpaceDE w:val="0"/>
        <w:autoSpaceDN w:val="0"/>
        <w:adjustRightInd w:val="0"/>
        <w:spacing w:line="360" w:lineRule="auto"/>
        <w:ind w:right="745" w:rightChars="355"/>
        <w:jc w:val="center"/>
        <w:rPr>
          <w:rFonts w:asciiTheme="minorEastAsia" w:hAnsiTheme="minorEastAsia" w:eastAsiaTheme="minorEastAsia"/>
          <w:color w:val="000000"/>
          <w:sz w:val="94"/>
          <w:szCs w:val="94"/>
        </w:rPr>
      </w:pPr>
      <w:r>
        <w:rPr>
          <w:rFonts w:hint="eastAsia" w:asciiTheme="minorEastAsia" w:hAnsiTheme="minorEastAsia" w:eastAsiaTheme="minorEastAsia"/>
          <w:color w:val="000000"/>
          <w:sz w:val="94"/>
          <w:szCs w:val="94"/>
        </w:rPr>
        <w:t>竞</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标</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文</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件</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rPr>
      </w:pP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项目名称：</w:t>
      </w:r>
      <w:r>
        <w:rPr>
          <w:rFonts w:asciiTheme="minorEastAsia" w:hAnsiTheme="minorEastAsia" w:eastAsiaTheme="minorEastAsia"/>
          <w:color w:val="000000"/>
          <w:sz w:val="36"/>
          <w:szCs w:val="36"/>
          <w:u w:val="single"/>
        </w:rPr>
        <w:t xml:space="preserve">                         </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申请人（加盖公章）：</w:t>
      </w:r>
      <w:r>
        <w:rPr>
          <w:rFonts w:asciiTheme="minorEastAsia" w:hAnsiTheme="minorEastAsia" w:eastAsiaTheme="minorEastAsia"/>
          <w:color w:val="000000"/>
          <w:sz w:val="36"/>
          <w:szCs w:val="36"/>
          <w:u w:val="single"/>
        </w:rPr>
        <w:t xml:space="preserve">               </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法定代表人或其委托代理人签字：</w:t>
      </w:r>
      <w:r>
        <w:rPr>
          <w:rFonts w:asciiTheme="minorEastAsia" w:hAnsiTheme="minorEastAsia" w:eastAsiaTheme="minorEastAsia"/>
          <w:color w:val="000000"/>
          <w:sz w:val="36"/>
          <w:szCs w:val="36"/>
          <w:u w:val="single"/>
        </w:rPr>
        <w:t xml:space="preserve">     </w:t>
      </w:r>
    </w:p>
    <w:p>
      <w:pPr>
        <w:spacing w:line="360" w:lineRule="auto"/>
        <w:jc w:val="right"/>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r>
        <w:rPr>
          <w:rFonts w:hint="eastAsia" w:asciiTheme="minorEastAsia" w:hAnsiTheme="minorEastAsia" w:eastAsiaTheme="minorEastAsia"/>
          <w:color w:val="000000"/>
          <w:sz w:val="36"/>
          <w:szCs w:val="36"/>
        </w:rPr>
        <w:t>日期：</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年</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月</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日</w:t>
      </w:r>
    </w:p>
    <w:p>
      <w:pPr>
        <w:spacing w:line="360" w:lineRule="auto"/>
        <w:jc w:val="center"/>
        <w:rPr>
          <w:rFonts w:asciiTheme="minorEastAsia" w:hAnsiTheme="minorEastAsia" w:eastAsiaTheme="minorEastAsia"/>
          <w:color w:val="000000"/>
          <w:sz w:val="36"/>
          <w:szCs w:val="36"/>
        </w:rPr>
      </w:pPr>
    </w:p>
    <w:p>
      <w:pPr>
        <w:rPr>
          <w:rFonts w:asciiTheme="minorEastAsia" w:hAnsiTheme="minorEastAsia" w:eastAsiaTheme="minorEastAsia"/>
        </w:rPr>
      </w:pPr>
    </w:p>
    <w:p>
      <w:pPr>
        <w:spacing w:line="520" w:lineRule="exact"/>
        <w:rPr>
          <w:rFonts w:asciiTheme="minorEastAsia" w:hAnsiTheme="minorEastAsia" w:eastAsiaTheme="minorEastAsia"/>
          <w:sz w:val="30"/>
          <w:szCs w:val="30"/>
        </w:rPr>
      </w:pPr>
    </w:p>
    <w:p>
      <w:pPr>
        <w:spacing w:line="520" w:lineRule="exact"/>
        <w:rPr>
          <w:rFonts w:asciiTheme="minorEastAsia" w:hAnsiTheme="minorEastAsia" w:eastAsiaTheme="minorEastAsia"/>
          <w:sz w:val="30"/>
          <w:szCs w:val="30"/>
        </w:rPr>
      </w:pPr>
    </w:p>
    <w:p>
      <w:pPr>
        <w:spacing w:line="520" w:lineRule="exact"/>
        <w:rPr>
          <w:rFonts w:asciiTheme="minorEastAsia" w:hAnsiTheme="minorEastAsia" w:eastAsiaTheme="minorEastAsia"/>
          <w:sz w:val="30"/>
          <w:szCs w:val="30"/>
        </w:rPr>
      </w:pPr>
    </w:p>
    <w:p>
      <w:pPr>
        <w:autoSpaceDE w:val="0"/>
        <w:autoSpaceDN w:val="0"/>
        <w:adjustRightInd w:val="0"/>
        <w:spacing w:line="400" w:lineRule="exact"/>
        <w:ind w:left="283" w:leftChars="135"/>
        <w:jc w:val="center"/>
        <w:rPr>
          <w:rFonts w:asciiTheme="minorEastAsia" w:hAnsiTheme="minorEastAsia" w:eastAsiaTheme="minorEastAsia"/>
          <w:color w:val="000000"/>
          <w:sz w:val="36"/>
          <w:szCs w:val="36"/>
        </w:rPr>
      </w:pPr>
    </w:p>
    <w:p>
      <w:pPr>
        <w:autoSpaceDE w:val="0"/>
        <w:autoSpaceDN w:val="0"/>
        <w:adjustRightInd w:val="0"/>
        <w:spacing w:line="400" w:lineRule="exact"/>
        <w:ind w:left="283" w:leftChars="135"/>
        <w:jc w:val="center"/>
        <w:rPr>
          <w:rFonts w:asciiTheme="minorEastAsia" w:hAnsiTheme="minorEastAsia" w:eastAsiaTheme="minorEastAsia"/>
          <w:color w:val="000000"/>
          <w:sz w:val="36"/>
          <w:szCs w:val="36"/>
        </w:rPr>
      </w:pPr>
    </w:p>
    <w:p>
      <w:pPr>
        <w:tabs>
          <w:tab w:val="left" w:pos="899"/>
          <w:tab w:val="left" w:pos="1819"/>
          <w:tab w:val="left" w:pos="2719"/>
          <w:tab w:val="left" w:pos="3619"/>
        </w:tabs>
        <w:spacing w:line="520" w:lineRule="exact"/>
        <w:ind w:right="39"/>
        <w:rPr>
          <w:rFonts w:cs="宋体" w:asciiTheme="minorEastAsia" w:hAnsiTheme="minorEastAsia" w:eastAsiaTheme="minorEastAsia"/>
          <w:b/>
          <w:kern w:val="0"/>
          <w:sz w:val="28"/>
        </w:rPr>
      </w:pPr>
      <w:r>
        <w:rPr>
          <w:rFonts w:hint="eastAsia" w:cs="宋体" w:asciiTheme="minorEastAsia" w:hAnsiTheme="minorEastAsia" w:eastAsiaTheme="minorEastAsia"/>
          <w:b/>
          <w:kern w:val="0"/>
          <w:sz w:val="28"/>
        </w:rPr>
        <w:t>附件</w:t>
      </w:r>
      <w:r>
        <w:rPr>
          <w:rFonts w:cs="宋体" w:asciiTheme="minorEastAsia" w:hAnsiTheme="minorEastAsia" w:eastAsiaTheme="minorEastAsia"/>
          <w:b/>
          <w:kern w:val="0"/>
          <w:sz w:val="28"/>
        </w:rPr>
        <w:t>一、</w:t>
      </w:r>
    </w:p>
    <w:p>
      <w:pPr>
        <w:tabs>
          <w:tab w:val="left" w:pos="899"/>
          <w:tab w:val="left" w:pos="1819"/>
          <w:tab w:val="left" w:pos="2719"/>
          <w:tab w:val="left" w:pos="3619"/>
        </w:tabs>
        <w:spacing w:line="520" w:lineRule="exact"/>
        <w:ind w:right="39"/>
        <w:jc w:val="center"/>
        <w:rPr>
          <w:rFonts w:cs="宋体" w:asciiTheme="minorEastAsia" w:hAnsiTheme="minorEastAsia" w:eastAsiaTheme="minorEastAsia"/>
          <w:b/>
          <w:kern w:val="0"/>
          <w:sz w:val="32"/>
        </w:rPr>
      </w:pPr>
      <w:r>
        <w:rPr>
          <w:rFonts w:cs="宋体" w:asciiTheme="minorEastAsia" w:hAnsiTheme="minorEastAsia" w:eastAsiaTheme="minorEastAsia"/>
          <w:b/>
          <w:kern w:val="0"/>
          <w:sz w:val="32"/>
        </w:rPr>
        <w:t>谈判响应函</w:t>
      </w:r>
    </w:p>
    <w:p>
      <w:pPr>
        <w:spacing w:line="200" w:lineRule="exact"/>
        <w:jc w:val="left"/>
        <w:rPr>
          <w:rFonts w:asciiTheme="minorEastAsia" w:hAnsiTheme="minorEastAsia" w:eastAsiaTheme="minorEastAsia" w:cstheme="minorBidi"/>
          <w:kern w:val="0"/>
          <w:sz w:val="24"/>
        </w:rPr>
      </w:pPr>
    </w:p>
    <w:p>
      <w:pPr>
        <w:tabs>
          <w:tab w:val="left" w:pos="3345"/>
        </w:tabs>
        <w:spacing w:before="54"/>
        <w:ind w:left="100"/>
        <w:jc w:val="left"/>
        <w:rPr>
          <w:rFonts w:asciiTheme="minorEastAsia" w:hAnsiTheme="minorEastAsia" w:eastAsiaTheme="minorEastAsia" w:cstheme="minorBidi"/>
          <w:kern w:val="0"/>
          <w:sz w:val="24"/>
        </w:rPr>
      </w:pPr>
      <w:r>
        <w:rPr>
          <w:rFonts w:asciiTheme="minorEastAsia" w:hAnsiTheme="minorEastAsia" w:eastAsiaTheme="minorEastAsia" w:cstheme="minorBidi"/>
          <w:kern w:val="0"/>
          <w:sz w:val="24"/>
          <w:u w:val="thick" w:color="000000"/>
        </w:rPr>
        <w:tab/>
      </w:r>
      <w:r>
        <w:rPr>
          <w:rFonts w:asciiTheme="minorEastAsia" w:hAnsiTheme="minorEastAsia" w:eastAsiaTheme="minorEastAsia" w:cstheme="minorBidi"/>
          <w:kern w:val="0"/>
          <w:sz w:val="24"/>
        </w:rPr>
        <w:t>:</w:t>
      </w:r>
    </w:p>
    <w:p>
      <w:pPr>
        <w:tabs>
          <w:tab w:val="left" w:pos="3345"/>
        </w:tabs>
        <w:spacing w:before="54"/>
        <w:ind w:left="100"/>
        <w:jc w:val="left"/>
        <w:rPr>
          <w:rFonts w:cs="Arial" w:asciiTheme="minorEastAsia" w:hAnsiTheme="minorEastAsia" w:eastAsiaTheme="minorEastAsia"/>
          <w:kern w:val="0"/>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根据贵方组织的</w: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 xml:space="preserve">（填项目名称 / 项目编号）工程的谈判文件，我 单 位 经 研 究 上 述 工 程 谈 判 文 件 要 求 ， 我 方 愿 以 人 民 币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元 （ 大 写：</w:t>
      </w:r>
      <w:r>
        <w:rPr>
          <w:rFonts w:asciiTheme="minorEastAsia" w:hAnsiTheme="minorEastAsia" w:eastAsiaTheme="minorEastAsia"/>
          <w:sz w:val="24"/>
        </w:rPr>
        <w:tab/>
      </w:r>
      <w:r>
        <w:rPr>
          <w:rFonts w:asciiTheme="minorEastAsia" w:hAnsiTheme="minorEastAsia" w:eastAsiaTheme="minorEastAsia"/>
          <w:sz w:val="24"/>
        </w:rPr>
        <w:t>）的总价（不含</w:t>
      </w:r>
      <w:r>
        <w:rPr>
          <w:rFonts w:hint="eastAsia" w:asciiTheme="minorEastAsia" w:hAnsiTheme="minorEastAsia" w:eastAsiaTheme="minorEastAsia"/>
          <w:sz w:val="24"/>
        </w:rPr>
        <w:t>税）</w:t>
      </w:r>
      <w:r>
        <w:rPr>
          <w:rFonts w:asciiTheme="minorEastAsia" w:hAnsiTheme="minorEastAsia" w:eastAsiaTheme="minorEastAsia"/>
          <w:sz w:val="24"/>
        </w:rPr>
        <w:t>，按上述合同条件、技术规范、</w:t>
      </w:r>
      <w:r>
        <w:rPr>
          <w:rFonts w:hint="eastAsia" w:asciiTheme="minorEastAsia" w:hAnsiTheme="minorEastAsia" w:eastAsiaTheme="minorEastAsia"/>
          <w:sz w:val="24"/>
        </w:rPr>
        <w:t>工程</w:t>
      </w:r>
      <w:r>
        <w:rPr>
          <w:rFonts w:asciiTheme="minorEastAsia" w:hAnsiTheme="minorEastAsia" w:eastAsiaTheme="minorEastAsia"/>
          <w:sz w:val="24"/>
        </w:rPr>
        <w:t>量</w:t>
      </w:r>
      <w:r>
        <w:rPr>
          <w:rFonts w:hint="eastAsia" w:asciiTheme="minorEastAsia" w:hAnsiTheme="minorEastAsia" w:eastAsiaTheme="minorEastAsia"/>
          <w:sz w:val="24"/>
        </w:rPr>
        <w:t>清单</w:t>
      </w:r>
      <w:r>
        <w:rPr>
          <w:rFonts w:asciiTheme="minorEastAsia" w:hAnsiTheme="minorEastAsia" w:eastAsiaTheme="minorEastAsia"/>
          <w:sz w:val="24"/>
        </w:rPr>
        <w:t>、图纸的条件承包上述工程的施工、竣工和保修。同时提交谈判响应文件正本一份，副本</w:t>
      </w:r>
      <w:r>
        <w:rPr>
          <w:rFonts w:hint="eastAsia" w:asciiTheme="minorEastAsia" w:hAnsiTheme="minorEastAsia" w:eastAsiaTheme="minorEastAsia"/>
          <w:sz w:val="24"/>
        </w:rPr>
        <w:t>二</w:t>
      </w:r>
      <w:r>
        <w:rPr>
          <w:rFonts w:asciiTheme="minorEastAsia" w:hAnsiTheme="minorEastAsia" w:eastAsiaTheme="minorEastAsia"/>
          <w:sz w:val="24"/>
        </w:rPr>
        <w:t>份</w:t>
      </w:r>
      <w:r>
        <w:rPr>
          <w:rFonts w:hint="eastAsia" w:asciiTheme="minorEastAsia" w:hAnsiTheme="minorEastAsia" w:eastAsiaTheme="minorEastAsia"/>
          <w:sz w:val="24"/>
        </w:rPr>
        <w:t>，</w:t>
      </w:r>
      <w:r>
        <w:rPr>
          <w:rFonts w:asciiTheme="minorEastAsia" w:hAnsiTheme="minorEastAsia" w:eastAsiaTheme="minorEastAsia"/>
          <w:sz w:val="24"/>
        </w:rPr>
        <w:t>电子文档U盘一份。</w:t>
      </w:r>
    </w:p>
    <w:p>
      <w:pPr>
        <w:spacing w:line="360" w:lineRule="auto"/>
        <w:rPr>
          <w:rFonts w:asciiTheme="minorEastAsia" w:hAnsiTheme="minorEastAsia" w:eastAsiaTheme="minorEastAsia"/>
          <w:sz w:val="24"/>
        </w:rPr>
      </w:pPr>
      <w:r>
        <w:rPr>
          <w:rFonts w:asciiTheme="minorEastAsia" w:hAnsiTheme="minorEastAsia" w:eastAsiaTheme="minorEastAsia"/>
          <w:sz w:val="24"/>
        </w:rPr>
        <w:t>在此，授权代表宣布同意如下：</w:t>
      </w:r>
    </w:p>
    <w:p>
      <w:pPr>
        <w:spacing w:line="360" w:lineRule="auto"/>
        <w:rPr>
          <w:rFonts w:asciiTheme="minorEastAsia" w:hAnsiTheme="minorEastAsia" w:eastAsiaTheme="minorEastAsia"/>
          <w:sz w:val="24"/>
        </w:rPr>
      </w:pPr>
      <w:r>
        <w:rPr>
          <w:rFonts w:asciiTheme="minorEastAsia" w:hAnsiTheme="minorEastAsia" w:eastAsiaTheme="minorEastAsia"/>
          <w:sz w:val="24"/>
        </w:rPr>
        <w:t>1. 本工程安全要求达到 《JGJ59-2011 建筑施工安全检查》标准，杜绝发生重大安全事故，质量要求达到国家现行工程施工验收规范标准。</w:t>
      </w:r>
    </w:p>
    <w:p>
      <w:pPr>
        <w:spacing w:line="360" w:lineRule="auto"/>
        <w:rPr>
          <w:rFonts w:asciiTheme="minorEastAsia" w:hAnsiTheme="minorEastAsia" w:eastAsiaTheme="minorEastAsia"/>
          <w:sz w:val="24"/>
        </w:rPr>
      </w:pPr>
      <w:r>
        <w:rPr>
          <w:rFonts w:asciiTheme="minorEastAsia" w:hAnsiTheme="minorEastAsia" w:eastAsiaTheme="minorEastAsia"/>
          <w:sz w:val="24"/>
        </w:rPr>
        <w:t>2. 我方保证在</w:t>
      </w:r>
      <w:r>
        <w:rPr>
          <w:rFonts w:asciiTheme="minorEastAsia" w:hAnsiTheme="minorEastAsia" w:eastAsiaTheme="minorEastAsia"/>
          <w:sz w:val="24"/>
          <w:u w:val="single"/>
        </w:rPr>
        <w:t xml:space="preserve">       </w:t>
      </w:r>
      <w:r>
        <w:rPr>
          <w:rFonts w:asciiTheme="minorEastAsia" w:hAnsiTheme="minorEastAsia" w:eastAsiaTheme="minorEastAsia"/>
          <w:sz w:val="24"/>
        </w:rPr>
        <w:t>天（日历日）内竣工并移交整个工程。</w:t>
      </w:r>
    </w:p>
    <w:p>
      <w:pPr>
        <w:spacing w:line="360" w:lineRule="auto"/>
        <w:rPr>
          <w:rFonts w:asciiTheme="minorEastAsia" w:hAnsiTheme="minorEastAsia" w:eastAsiaTheme="minorEastAsia"/>
          <w:sz w:val="24"/>
        </w:rPr>
      </w:pPr>
      <w:r>
        <w:rPr>
          <w:rFonts w:asciiTheme="minorEastAsia" w:hAnsiTheme="minorEastAsia" w:eastAsiaTheme="minorEastAsia"/>
          <w:sz w:val="24"/>
        </w:rPr>
        <w:t>3. 我方将派出</w:t>
      </w:r>
      <w:r>
        <w:rPr>
          <w:rFonts w:asciiTheme="minorEastAsia" w:hAnsiTheme="minorEastAsia" w:eastAsiaTheme="minorEastAsia"/>
          <w:sz w:val="24"/>
          <w:u w:val="single"/>
        </w:rPr>
        <w:t xml:space="preserve">         （</w:t>
      </w:r>
      <w:r>
        <w:rPr>
          <w:rFonts w:asciiTheme="minorEastAsia" w:hAnsiTheme="minorEastAsia" w:eastAsiaTheme="minorEastAsia"/>
          <w:sz w:val="24"/>
        </w:rPr>
        <w:t>姓名）作为本工程的项目经理。</w:t>
      </w:r>
    </w:p>
    <w:p>
      <w:pPr>
        <w:spacing w:line="360" w:lineRule="auto"/>
        <w:rPr>
          <w:rFonts w:asciiTheme="minorEastAsia" w:hAnsiTheme="minorEastAsia" w:eastAsiaTheme="minorEastAsia"/>
          <w:sz w:val="24"/>
        </w:rPr>
      </w:pPr>
      <w:r>
        <w:rPr>
          <w:rFonts w:asciiTheme="minorEastAsia" w:hAnsiTheme="minorEastAsia" w:eastAsiaTheme="minorEastAsia"/>
          <w:sz w:val="24"/>
        </w:rPr>
        <w:t>4. 严格按照谈判文件的要求和谈判时的书面承诺履行合同责任和义务。</w:t>
      </w:r>
    </w:p>
    <w:p>
      <w:pPr>
        <w:spacing w:line="360" w:lineRule="auto"/>
        <w:rPr>
          <w:rFonts w:asciiTheme="minorEastAsia" w:hAnsiTheme="minorEastAsia" w:eastAsiaTheme="minorEastAsia"/>
          <w:sz w:val="24"/>
        </w:rPr>
      </w:pPr>
      <w:r>
        <w:rPr>
          <w:rFonts w:asciiTheme="minorEastAsia" w:hAnsiTheme="minorEastAsia" w:eastAsiaTheme="minorEastAsia"/>
          <w:sz w:val="24"/>
        </w:rPr>
        <w:t>5. 同意按照贵方要求提供与谈判有关的一切数据、情况和技术资料，并保证所有数据、情况和资料的真实可靠。</w:t>
      </w:r>
    </w:p>
    <w:p>
      <w:pPr>
        <w:spacing w:line="360" w:lineRule="auto"/>
        <w:rPr>
          <w:rFonts w:asciiTheme="minorEastAsia" w:hAnsiTheme="minorEastAsia" w:eastAsiaTheme="minorEastAsia"/>
          <w:sz w:val="24"/>
        </w:rPr>
      </w:pPr>
      <w:r>
        <w:rPr>
          <w:rFonts w:asciiTheme="minorEastAsia" w:hAnsiTheme="minorEastAsia" w:eastAsiaTheme="minorEastAsia"/>
          <w:sz w:val="24"/>
        </w:rPr>
        <w:t>6. 我方已详细审阅全部竞争性谈判文件，包括其澄清、答疑、修改等补充文件（如果有的话），我们完全理解并同意放弃对这些文件内容有不明确及误解的权力。</w:t>
      </w:r>
    </w:p>
    <w:p>
      <w:pPr>
        <w:spacing w:line="360" w:lineRule="auto"/>
        <w:rPr>
          <w:rFonts w:asciiTheme="minorEastAsia" w:hAnsiTheme="minorEastAsia" w:eastAsiaTheme="minorEastAsia"/>
          <w:sz w:val="24"/>
        </w:rPr>
      </w:pPr>
      <w:r>
        <w:rPr>
          <w:rFonts w:asciiTheme="minorEastAsia" w:hAnsiTheme="minorEastAsia" w:eastAsiaTheme="minorEastAsia"/>
          <w:sz w:val="24"/>
        </w:rPr>
        <w:t>7. 完全理解并同意贵方有权对未成交供应商不作任何解释。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 本次竞标有效期为开标后</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w:t>
      </w:r>
      <w:r>
        <w:rPr>
          <w:rFonts w:asciiTheme="minorEastAsia" w:hAnsiTheme="minorEastAsia" w:eastAsiaTheme="minorEastAsia"/>
          <w:sz w:val="24"/>
          <w:u w:val="single"/>
        </w:rPr>
        <w:t xml:space="preserve">0 </w:t>
      </w:r>
      <w:r>
        <w:rPr>
          <w:rFonts w:asciiTheme="minorEastAsia" w:hAnsiTheme="minorEastAsia" w:eastAsiaTheme="minorEastAsia"/>
          <w:sz w:val="24"/>
        </w:rPr>
        <w:t xml:space="preserve"> </w:t>
      </w:r>
      <w:r>
        <w:rPr>
          <w:rFonts w:hint="eastAsia" w:asciiTheme="minorEastAsia" w:hAnsiTheme="minorEastAsia" w:eastAsiaTheme="minorEastAsia"/>
          <w:sz w:val="24"/>
        </w:rPr>
        <w:t>天。</w:t>
      </w:r>
    </w:p>
    <w:p>
      <w:pPr>
        <w:autoSpaceDE w:val="0"/>
        <w:autoSpaceDN w:val="0"/>
        <w:adjustRightInd w:val="0"/>
        <w:spacing w:line="360" w:lineRule="auto"/>
        <w:ind w:left="283" w:leftChars="135"/>
        <w:jc w:val="left"/>
        <w:rPr>
          <w:rFonts w:cs="Arial Unicode MS" w:asciiTheme="minorEastAsia" w:hAnsiTheme="minorEastAsia" w:eastAsiaTheme="minorEastAsia"/>
          <w:color w:val="000000"/>
          <w:sz w:val="28"/>
          <w:szCs w:val="30"/>
        </w:rPr>
      </w:pPr>
    </w:p>
    <w:p>
      <w:pPr>
        <w:autoSpaceDE w:val="0"/>
        <w:autoSpaceDN w:val="0"/>
        <w:adjustRightInd w:val="0"/>
        <w:spacing w:line="360" w:lineRule="auto"/>
        <w:ind w:left="283" w:leftChars="13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竞标</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人</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名称（加盖公章）：</w:t>
      </w:r>
    </w:p>
    <w:p>
      <w:pPr>
        <w:autoSpaceDE w:val="0"/>
        <w:autoSpaceDN w:val="0"/>
        <w:adjustRightInd w:val="0"/>
        <w:spacing w:line="360" w:lineRule="auto"/>
        <w:ind w:left="283" w:leftChars="135"/>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法定代表人或其代理人签字：</w:t>
      </w:r>
    </w:p>
    <w:p>
      <w:pPr>
        <w:spacing w:line="360" w:lineRule="auto"/>
        <w:jc w:val="right"/>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年</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月</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日</w:t>
      </w:r>
    </w:p>
    <w:p>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pPr>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二</w:t>
      </w:r>
    </w:p>
    <w:p>
      <w:pPr>
        <w:spacing w:line="520" w:lineRule="exact"/>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谈判</w:t>
      </w:r>
      <w:r>
        <w:rPr>
          <w:rFonts w:asciiTheme="minorEastAsia" w:hAnsiTheme="minorEastAsia" w:eastAsiaTheme="minorEastAsia"/>
          <w:sz w:val="30"/>
          <w:szCs w:val="30"/>
        </w:rPr>
        <w:t>报价一</w:t>
      </w:r>
      <w:r>
        <w:rPr>
          <w:rFonts w:hint="eastAsia" w:asciiTheme="minorEastAsia" w:hAnsiTheme="minorEastAsia" w:eastAsiaTheme="minorEastAsia"/>
          <w:sz w:val="30"/>
          <w:szCs w:val="30"/>
        </w:rPr>
        <w:t>览</w:t>
      </w:r>
      <w:r>
        <w:rPr>
          <w:rFonts w:asciiTheme="minorEastAsia" w:hAnsiTheme="minorEastAsia" w:eastAsiaTheme="minorEastAsia"/>
          <w:sz w:val="30"/>
          <w:szCs w:val="30"/>
        </w:rPr>
        <w:t>表</w:t>
      </w:r>
    </w:p>
    <w:p>
      <w:pPr>
        <w:spacing w:line="520" w:lineRule="exact"/>
        <w:jc w:val="center"/>
        <w:rPr>
          <w:rFonts w:asciiTheme="minorEastAsia" w:hAnsiTheme="minorEastAsia" w:eastAsiaTheme="minorEastAsia"/>
          <w:sz w:val="30"/>
          <w:szCs w:val="30"/>
        </w:rPr>
      </w:pPr>
    </w:p>
    <w:tbl>
      <w:tblPr>
        <w:tblStyle w:val="21"/>
        <w:tblW w:w="8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2961"/>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序号</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谈判</w:t>
            </w:r>
            <w:r>
              <w:rPr>
                <w:rFonts w:asciiTheme="minorEastAsia" w:hAnsiTheme="minorEastAsia" w:eastAsiaTheme="minorEastAsia"/>
                <w:b/>
                <w:color w:val="000000"/>
                <w:sz w:val="28"/>
                <w:szCs w:val="44"/>
              </w:rPr>
              <w:t>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1</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供应商</w:t>
            </w:r>
            <w:r>
              <w:rPr>
                <w:rFonts w:asciiTheme="minorEastAsia" w:hAnsiTheme="minorEastAsia" w:eastAsiaTheme="minorEastAsia"/>
                <w:b/>
                <w:color w:val="000000"/>
                <w:sz w:val="28"/>
                <w:szCs w:val="44"/>
              </w:rPr>
              <w:t>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2</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3</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工期</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 xml:space="preserve"> </w:t>
            </w:r>
            <w:r>
              <w:rPr>
                <w:rFonts w:asciiTheme="minorEastAsia" w:hAnsiTheme="minorEastAsia" w:eastAsiaTheme="minorEastAsia"/>
                <w:b/>
                <w:color w:val="000000"/>
                <w:sz w:val="28"/>
                <w:szCs w:val="44"/>
              </w:rPr>
              <w:t xml:space="preserve"> (日历</w:t>
            </w:r>
            <w:r>
              <w:rPr>
                <w:rFonts w:hint="eastAsia" w:asciiTheme="minorEastAsia" w:hAnsiTheme="minorEastAsia" w:eastAsiaTheme="minorEastAsia"/>
                <w:b/>
                <w:color w:val="000000"/>
                <w:sz w:val="28"/>
                <w:szCs w:val="44"/>
              </w:rPr>
              <w:t>天</w:t>
            </w:r>
            <w:r>
              <w:rPr>
                <w:rFonts w:asciiTheme="minorEastAsia" w:hAnsiTheme="minorEastAsia" w:eastAsiaTheme="minorEastAsia"/>
                <w:b/>
                <w:color w:val="000000"/>
                <w:sz w:val="28"/>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4</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质量、安全目标</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5</w:t>
            </w:r>
          </w:p>
        </w:tc>
        <w:tc>
          <w:tcPr>
            <w:tcW w:w="2961" w:type="dxa"/>
          </w:tcPr>
          <w:p>
            <w:pPr>
              <w:autoSpaceDE w:val="0"/>
              <w:autoSpaceDN w:val="0"/>
              <w:adjustRightInd w:val="0"/>
              <w:spacing w:line="520" w:lineRule="exact"/>
              <w:ind w:firstLine="843" w:firstLineChars="300"/>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质</w:t>
            </w:r>
            <w:r>
              <w:rPr>
                <w:rFonts w:asciiTheme="minorEastAsia" w:hAnsiTheme="minorEastAsia" w:eastAsiaTheme="minorEastAsia"/>
                <w:b/>
                <w:color w:val="000000"/>
                <w:sz w:val="28"/>
                <w:szCs w:val="44"/>
              </w:rPr>
              <w:t>保期</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6</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谈判</w:t>
            </w:r>
            <w:r>
              <w:rPr>
                <w:rFonts w:asciiTheme="minorEastAsia" w:hAnsiTheme="minorEastAsia" w:eastAsiaTheme="minorEastAsia"/>
                <w:b/>
                <w:color w:val="000000"/>
                <w:sz w:val="28"/>
                <w:szCs w:val="44"/>
              </w:rPr>
              <w:t>总报价</w:t>
            </w:r>
          </w:p>
        </w:tc>
        <w:tc>
          <w:tcPr>
            <w:tcW w:w="4472" w:type="dxa"/>
          </w:tcPr>
          <w:p>
            <w:pPr>
              <w:autoSpaceDE w:val="0"/>
              <w:autoSpaceDN w:val="0"/>
              <w:adjustRightInd w:val="0"/>
              <w:spacing w:line="520" w:lineRule="exact"/>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小</w:t>
            </w:r>
            <w:r>
              <w:rPr>
                <w:rFonts w:asciiTheme="minorEastAsia" w:hAnsiTheme="minorEastAsia" w:eastAsiaTheme="minorEastAsia"/>
                <w:b/>
                <w:color w:val="000000"/>
                <w:sz w:val="28"/>
                <w:szCs w:val="44"/>
              </w:rPr>
              <w:t>写：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7</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优惠</w:t>
            </w:r>
            <w:r>
              <w:rPr>
                <w:rFonts w:asciiTheme="minorEastAsia" w:hAnsiTheme="minorEastAsia" w:eastAsiaTheme="minorEastAsia"/>
                <w:b/>
                <w:color w:val="000000"/>
                <w:sz w:val="28"/>
                <w:szCs w:val="44"/>
              </w:rPr>
              <w:t>承诺</w:t>
            </w:r>
          </w:p>
        </w:tc>
        <w:tc>
          <w:tcPr>
            <w:tcW w:w="4472" w:type="dxa"/>
          </w:tcPr>
          <w:p>
            <w:pPr>
              <w:spacing w:line="460" w:lineRule="exact"/>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如优惠条件中有优惠金额或折扣比例，则谈判总报价应为优惠、折扣后的报价）</w:t>
            </w:r>
          </w:p>
          <w:p>
            <w:pPr>
              <w:autoSpaceDE w:val="0"/>
              <w:autoSpaceDN w:val="0"/>
              <w:adjustRightInd w:val="0"/>
              <w:spacing w:line="520" w:lineRule="exact"/>
              <w:jc w:val="center"/>
              <w:rPr>
                <w:rFonts w:asciiTheme="minorEastAsia" w:hAnsiTheme="minorEastAsia" w:eastAsiaTheme="minorEastAsia"/>
                <w:b/>
                <w:color w:val="000000"/>
                <w:sz w:val="28"/>
                <w:szCs w:val="44"/>
              </w:rPr>
            </w:pPr>
          </w:p>
        </w:tc>
      </w:tr>
    </w:tbl>
    <w:p>
      <w:pPr>
        <w:ind w:left="100"/>
        <w:jc w:val="left"/>
        <w:rPr>
          <w:rFonts w:cs="宋体" w:asciiTheme="minorEastAsia" w:hAnsiTheme="minorEastAsia" w:eastAsiaTheme="minorEastAsia"/>
          <w:kern w:val="0"/>
          <w:sz w:val="24"/>
        </w:rPr>
      </w:pPr>
    </w:p>
    <w:p>
      <w:pPr>
        <w:ind w:left="1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spacing w:val="-120"/>
          <w:kern w:val="0"/>
          <w:sz w:val="24"/>
        </w:rPr>
        <w:t xml:space="preserve"> </w:t>
      </w:r>
      <w:r>
        <w:rPr>
          <w:rFonts w:cs="Arial" w:asciiTheme="minorEastAsia" w:hAnsiTheme="minorEastAsia" w:eastAsiaTheme="minorEastAsia"/>
          <w:spacing w:val="-2"/>
          <w:kern w:val="0"/>
          <w:sz w:val="24"/>
        </w:rPr>
        <w:t>1</w:t>
      </w:r>
      <w:r>
        <w:rPr>
          <w:rFonts w:cs="宋体" w:asciiTheme="minorEastAsia" w:hAnsiTheme="minorEastAsia" w:eastAsiaTheme="minorEastAsia"/>
          <w:spacing w:val="-2"/>
          <w:kern w:val="0"/>
          <w:sz w:val="24"/>
        </w:rPr>
        <w:t>、所有价格均用人民币表示，单位为元。</w:t>
      </w:r>
    </w:p>
    <w:p>
      <w:pPr>
        <w:autoSpaceDE w:val="0"/>
        <w:autoSpaceDN w:val="0"/>
        <w:adjustRightInd w:val="0"/>
        <w:spacing w:line="520" w:lineRule="exact"/>
        <w:ind w:left="283" w:leftChars="135" w:firstLine="388" w:firstLineChars="162"/>
        <w:rPr>
          <w:rFonts w:cs="宋体" w:asciiTheme="minorEastAsia" w:hAnsiTheme="minorEastAsia" w:eastAsiaTheme="minorEastAsia"/>
          <w:kern w:val="0"/>
          <w:sz w:val="24"/>
        </w:rPr>
      </w:pPr>
      <w:r>
        <w:rPr>
          <w:rFonts w:cs="Arial" w:asciiTheme="minorEastAsia" w:hAnsiTheme="minorEastAsia" w:eastAsiaTheme="minorEastAsia"/>
          <w:kern w:val="0"/>
          <w:sz w:val="24"/>
        </w:rPr>
        <w:t>2、</w:t>
      </w:r>
      <w:r>
        <w:rPr>
          <w:rFonts w:cs="宋体" w:asciiTheme="minorEastAsia" w:hAnsiTheme="minorEastAsia" w:eastAsiaTheme="minorEastAsia"/>
          <w:kern w:val="0"/>
          <w:sz w:val="24"/>
        </w:rPr>
        <w:t>供应商须另行准备</w:t>
      </w:r>
      <w:r>
        <w:rPr>
          <w:rFonts w:cs="Arial" w:asciiTheme="minorEastAsia" w:hAnsiTheme="minorEastAsia" w:eastAsiaTheme="minorEastAsia"/>
          <w:kern w:val="0"/>
          <w:sz w:val="24"/>
        </w:rPr>
        <w:t>1</w:t>
      </w:r>
      <w:r>
        <w:rPr>
          <w:rFonts w:cs="宋体" w:asciiTheme="minorEastAsia" w:hAnsiTheme="minorEastAsia" w:eastAsiaTheme="minorEastAsia"/>
          <w:kern w:val="0"/>
          <w:sz w:val="24"/>
        </w:rPr>
        <w:t>份并加盖公章作为谈判报价时使用。</w:t>
      </w:r>
    </w:p>
    <w:p>
      <w:pPr>
        <w:autoSpaceDE w:val="0"/>
        <w:autoSpaceDN w:val="0"/>
        <w:adjustRightInd w:val="0"/>
        <w:spacing w:line="360" w:lineRule="auto"/>
        <w:ind w:left="283" w:leftChars="135" w:firstLine="249" w:firstLineChars="83"/>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r>
        <w:rPr>
          <w:rFonts w:cs="宋体" w:asciiTheme="minorEastAsia" w:hAnsiTheme="minorEastAsia" w:eastAsiaTheme="minorEastAsia"/>
          <w:color w:val="000000"/>
          <w:sz w:val="24"/>
          <w:szCs w:val="30"/>
        </w:rPr>
        <w:t>3、总报价为不含税价，税率以开具票据的实际税率按实结算。</w:t>
      </w:r>
    </w:p>
    <w:p>
      <w:pPr>
        <w:autoSpaceDE w:val="0"/>
        <w:autoSpaceDN w:val="0"/>
        <w:adjustRightInd w:val="0"/>
        <w:spacing w:line="360" w:lineRule="auto"/>
        <w:ind w:left="283" w:leftChars="135" w:firstLine="300" w:firstLineChars="100"/>
        <w:jc w:val="left"/>
        <w:rPr>
          <w:rFonts w:cs="宋体" w:asciiTheme="minorEastAsia" w:hAnsiTheme="minorEastAsia" w:eastAsiaTheme="minorEastAsia"/>
          <w:color w:val="000000"/>
          <w:sz w:val="30"/>
          <w:szCs w:val="30"/>
        </w:rPr>
      </w:pPr>
    </w:p>
    <w:p>
      <w:pPr>
        <w:autoSpaceDE w:val="0"/>
        <w:autoSpaceDN w:val="0"/>
        <w:adjustRightInd w:val="0"/>
        <w:spacing w:line="360" w:lineRule="auto"/>
        <w:ind w:left="283" w:leftChars="135" w:firstLine="300" w:firstLineChars="100"/>
        <w:jc w:val="left"/>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竞标</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人</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名称（加盖公章）：</w:t>
      </w:r>
    </w:p>
    <w:p>
      <w:pPr>
        <w:autoSpaceDE w:val="0"/>
        <w:autoSpaceDN w:val="0"/>
        <w:adjustRightInd w:val="0"/>
        <w:spacing w:line="360" w:lineRule="auto"/>
        <w:ind w:left="283" w:leftChars="135"/>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p>
    <w:p>
      <w:pPr>
        <w:autoSpaceDE w:val="0"/>
        <w:autoSpaceDN w:val="0"/>
        <w:adjustRightInd w:val="0"/>
        <w:spacing w:line="360" w:lineRule="auto"/>
        <w:ind w:left="283" w:leftChars="135" w:firstLine="300" w:firstLineChars="100"/>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法定代表人或其代理人签字：</w:t>
      </w:r>
    </w:p>
    <w:p>
      <w:pPr>
        <w:spacing w:line="360" w:lineRule="auto"/>
        <w:jc w:val="right"/>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年</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月</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日</w:t>
      </w:r>
    </w:p>
    <w:p>
      <w:pPr>
        <w:widowControl/>
        <w:jc w:val="left"/>
        <w:rPr>
          <w:rFonts w:asciiTheme="minorEastAsia" w:hAnsiTheme="minorEastAsia" w:eastAsiaTheme="minorEastAsia"/>
          <w:b/>
          <w:color w:val="000000"/>
          <w:sz w:val="44"/>
          <w:szCs w:val="44"/>
        </w:rPr>
      </w:pPr>
      <w:r>
        <w:rPr>
          <w:rFonts w:asciiTheme="minorEastAsia" w:hAnsiTheme="minorEastAsia" w:eastAsiaTheme="minorEastAsia"/>
          <w:b/>
          <w:color w:val="000000"/>
          <w:sz w:val="44"/>
          <w:szCs w:val="44"/>
        </w:rPr>
        <w:br w:type="page"/>
      </w:r>
    </w:p>
    <w:p>
      <w:pPr>
        <w:autoSpaceDE w:val="0"/>
        <w:autoSpaceDN w:val="0"/>
        <w:adjustRightInd w:val="0"/>
        <w:spacing w:line="520" w:lineRule="exact"/>
        <w:ind w:left="283" w:leftChars="135" w:firstLine="321" w:firstLineChars="100"/>
        <w:rPr>
          <w:rFonts w:asciiTheme="minorEastAsia" w:hAnsiTheme="minorEastAsia" w:eastAsiaTheme="minorEastAsia"/>
          <w:b/>
          <w:color w:val="000000"/>
          <w:sz w:val="32"/>
          <w:szCs w:val="44"/>
        </w:rPr>
      </w:pPr>
      <w:r>
        <w:rPr>
          <w:rFonts w:hint="eastAsia" w:asciiTheme="minorEastAsia" w:hAnsiTheme="minorEastAsia" w:eastAsiaTheme="minorEastAsia"/>
          <w:b/>
          <w:color w:val="000000"/>
          <w:sz w:val="32"/>
          <w:szCs w:val="44"/>
        </w:rPr>
        <w:t>附件</w:t>
      </w:r>
      <w:r>
        <w:rPr>
          <w:rFonts w:asciiTheme="minorEastAsia" w:hAnsiTheme="minorEastAsia" w:eastAsiaTheme="minorEastAsia"/>
          <w:b/>
          <w:color w:val="000000"/>
          <w:sz w:val="32"/>
          <w:szCs w:val="44"/>
        </w:rPr>
        <w:t>三</w:t>
      </w:r>
    </w:p>
    <w:p>
      <w:pPr>
        <w:spacing w:line="520" w:lineRule="exact"/>
        <w:ind w:left="360"/>
        <w:jc w:val="center"/>
        <w:rPr>
          <w:rFonts w:cs="宋体" w:asciiTheme="minorEastAsia" w:hAnsiTheme="minorEastAsia" w:eastAsiaTheme="minorEastAsia"/>
          <w:sz w:val="24"/>
        </w:rPr>
      </w:pPr>
    </w:p>
    <w:p>
      <w:pPr>
        <w:spacing w:line="520" w:lineRule="exact"/>
        <w:ind w:left="360"/>
        <w:jc w:val="center"/>
        <w:rPr>
          <w:rFonts w:cs="宋体" w:asciiTheme="minorEastAsia" w:hAnsiTheme="minorEastAsia" w:eastAsiaTheme="minorEastAsia"/>
          <w:b/>
          <w:sz w:val="28"/>
        </w:rPr>
      </w:pPr>
      <w:r>
        <w:rPr>
          <w:rFonts w:cs="宋体" w:asciiTheme="minorEastAsia" w:hAnsiTheme="minorEastAsia" w:eastAsiaTheme="minorEastAsia"/>
          <w:b/>
          <w:sz w:val="28"/>
        </w:rPr>
        <w:t>已标价工程量清单</w:t>
      </w:r>
    </w:p>
    <w:p>
      <w:pPr>
        <w:spacing w:line="420" w:lineRule="exact"/>
        <w:rPr>
          <w:rFonts w:asciiTheme="minorEastAsia" w:hAnsiTheme="minorEastAsia" w:eastAsiaTheme="minorEastAsia"/>
          <w:sz w:val="24"/>
        </w:rPr>
      </w:pPr>
    </w:p>
    <w:p>
      <w:pPr>
        <w:spacing w:before="6" w:line="620" w:lineRule="exact"/>
        <w:rPr>
          <w:rFonts w:asciiTheme="minorEastAsia" w:hAnsiTheme="minorEastAsia" w:eastAsiaTheme="minorEastAsia"/>
          <w:sz w:val="24"/>
        </w:rPr>
      </w:pPr>
    </w:p>
    <w:p>
      <w:pPr>
        <w:rPr>
          <w:rFonts w:cs="宋体" w:asciiTheme="minorEastAsia" w:hAnsiTheme="minorEastAsia" w:eastAsiaTheme="minorEastAsia"/>
          <w:sz w:val="24"/>
        </w:rPr>
      </w:pPr>
      <w:r>
        <w:rPr>
          <w:rFonts w:cs="宋体" w:asciiTheme="minorEastAsia" w:hAnsiTheme="minorEastAsia" w:eastAsiaTheme="minorEastAsia"/>
          <w:sz w:val="24"/>
        </w:rPr>
        <w:t>谈判供应商应按第</w:t>
      </w:r>
      <w:r>
        <w:rPr>
          <w:rFonts w:hint="eastAsia" w:cs="宋体" w:asciiTheme="minorEastAsia" w:hAnsiTheme="minorEastAsia" w:eastAsiaTheme="minorEastAsia"/>
          <w:sz w:val="24"/>
        </w:rPr>
        <w:t>八章</w:t>
      </w:r>
      <w:r>
        <w:rPr>
          <w:rFonts w:cs="宋体" w:asciiTheme="minorEastAsia" w:hAnsiTheme="minorEastAsia" w:eastAsiaTheme="minorEastAsia"/>
          <w:sz w:val="24"/>
        </w:rPr>
        <w:t xml:space="preserve"> 工程量清单及要求填写工程量清单各项表格</w:t>
      </w:r>
      <w:r>
        <w:rPr>
          <w:rFonts w:hint="eastAsia" w:cs="宋体" w:asciiTheme="minorEastAsia" w:hAnsiTheme="minorEastAsia" w:eastAsiaTheme="minorEastAsia"/>
          <w:sz w:val="24"/>
        </w:rPr>
        <w:t>。</w:t>
      </w:r>
    </w:p>
    <w:p>
      <w:pPr>
        <w:widowControl/>
        <w:jc w:val="left"/>
        <w:rPr>
          <w:rFonts w:asciiTheme="minorEastAsia" w:hAnsiTheme="minorEastAsia" w:eastAsiaTheme="minorEastAsia"/>
          <w:b/>
          <w:color w:val="000000"/>
          <w:sz w:val="44"/>
          <w:szCs w:val="44"/>
        </w:rPr>
      </w:pPr>
      <w:r>
        <w:rPr>
          <w:rFonts w:asciiTheme="minorEastAsia" w:hAnsiTheme="minorEastAsia" w:eastAsiaTheme="minorEastAsia"/>
          <w:b/>
          <w:color w:val="000000"/>
          <w:sz w:val="44"/>
          <w:szCs w:val="44"/>
        </w:rPr>
        <w:br w:type="page"/>
      </w:r>
    </w:p>
    <w:p>
      <w:pPr>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四</w:t>
      </w:r>
    </w:p>
    <w:p>
      <w:pPr>
        <w:spacing w:line="520" w:lineRule="exact"/>
        <w:rPr>
          <w:rFonts w:asciiTheme="minorEastAsia" w:hAnsiTheme="minorEastAsia" w:eastAsiaTheme="minorEastAsia"/>
          <w:sz w:val="30"/>
          <w:szCs w:val="30"/>
        </w:rPr>
      </w:pPr>
    </w:p>
    <w:p>
      <w:pPr>
        <w:spacing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法定代表人身份证明书</w:t>
      </w:r>
    </w:p>
    <w:p>
      <w:pPr>
        <w:spacing w:line="520" w:lineRule="exact"/>
        <w:jc w:val="center"/>
        <w:rPr>
          <w:rFonts w:cs="宋体" w:asciiTheme="minorEastAsia" w:hAnsiTheme="minorEastAsia" w:eastAsiaTheme="minorEastAsia"/>
          <w:sz w:val="30"/>
          <w:szCs w:val="30"/>
        </w:rPr>
      </w:pPr>
    </w:p>
    <w:p>
      <w:pPr>
        <w:spacing w:line="520" w:lineRule="exact"/>
        <w:ind w:firstLine="612"/>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单位名称：</w:t>
      </w:r>
    </w:p>
    <w:p>
      <w:pPr>
        <w:spacing w:line="520" w:lineRule="exact"/>
        <w:rPr>
          <w:rFonts w:cs="宋体" w:asciiTheme="minorEastAsia" w:hAnsiTheme="minorEastAsia" w:eastAsiaTheme="minorEastAsia"/>
          <w:sz w:val="30"/>
          <w:szCs w:val="30"/>
        </w:rPr>
      </w:pPr>
    </w:p>
    <w:p>
      <w:pPr>
        <w:spacing w:line="520" w:lineRule="exact"/>
        <w:ind w:right="-840" w:rightChars="-400"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单位性质：</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法定地址：</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成立时间：年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经营期限：</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姓名：性别：年龄：</w:t>
      </w:r>
    </w:p>
    <w:p>
      <w:pPr>
        <w:spacing w:line="520" w:lineRule="exact"/>
        <w:ind w:firstLine="610"/>
        <w:rPr>
          <w:rFonts w:cs="宋体" w:asciiTheme="minorEastAsia" w:hAnsiTheme="minorEastAsia" w:eastAsiaTheme="minorEastAsia"/>
          <w:sz w:val="30"/>
          <w:szCs w:val="30"/>
        </w:rPr>
      </w:pPr>
    </w:p>
    <w:p>
      <w:pPr>
        <w:spacing w:line="520" w:lineRule="exact"/>
        <w:ind w:left="479" w:leftChars="228" w:firstLine="120" w:firstLineChars="4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职务：</w:t>
      </w:r>
      <w:r>
        <w:rPr>
          <w:rFonts w:cs="宋体" w:asciiTheme="minorEastAsia" w:hAnsiTheme="minorEastAsia" w:eastAsiaTheme="minorEastAsia"/>
          <w:sz w:val="30"/>
          <w:szCs w:val="30"/>
          <w:u w:val="single"/>
        </w:rPr>
        <w:tab/>
      </w:r>
      <w:r>
        <w:rPr>
          <w:rFonts w:cs="宋体" w:asciiTheme="minorEastAsia" w:hAnsiTheme="minorEastAsia" w:eastAsiaTheme="minorEastAsia"/>
          <w:sz w:val="30"/>
          <w:szCs w:val="30"/>
          <w:u w:val="single"/>
        </w:rPr>
        <w:tab/>
      </w:r>
      <w:r>
        <w:rPr>
          <w:rFonts w:hint="eastAsia" w:cs="宋体" w:asciiTheme="minorEastAsia" w:hAnsiTheme="minorEastAsia" w:eastAsiaTheme="minorEastAsia"/>
          <w:sz w:val="30"/>
          <w:szCs w:val="30"/>
        </w:rPr>
        <w:t>系（申请人单位名称）的法定代表人。</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特此证明。</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p>
    <w:p>
      <w:pPr>
        <w:spacing w:line="520" w:lineRule="exact"/>
        <w:rPr>
          <w:rFonts w:cs="宋体" w:asciiTheme="minorEastAsia" w:hAnsiTheme="minorEastAsia" w:eastAsiaTheme="minorEastAsia"/>
          <w:sz w:val="30"/>
          <w:szCs w:val="30"/>
        </w:rPr>
      </w:pP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申请人：（公章）</w:t>
      </w:r>
    </w:p>
    <w:p>
      <w:pPr>
        <w:spacing w:line="520" w:lineRule="exact"/>
        <w:ind w:firstLine="8001" w:firstLineChars="2667"/>
        <w:rPr>
          <w:rFonts w:cs="宋体" w:asciiTheme="minorEastAsia" w:hAnsiTheme="minorEastAsia" w:eastAsiaTheme="minorEastAsia"/>
          <w:sz w:val="30"/>
          <w:szCs w:val="30"/>
        </w:rPr>
      </w:pPr>
    </w:p>
    <w:p>
      <w:pPr>
        <w:tabs>
          <w:tab w:val="left" w:pos="720"/>
          <w:tab w:val="left" w:pos="900"/>
        </w:tabs>
        <w:spacing w:line="520" w:lineRule="exact"/>
        <w:jc w:val="righ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日期：</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注：附法人身份证明。</w:t>
      </w: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五</w:t>
      </w:r>
    </w:p>
    <w:p>
      <w:pPr>
        <w:spacing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法定代表人授权委托书</w:t>
      </w:r>
    </w:p>
    <w:p>
      <w:pPr>
        <w:pStyle w:val="7"/>
        <w:spacing w:line="520" w:lineRule="exact"/>
        <w:jc w:val="right"/>
        <w:rPr>
          <w:rFonts w:cs="宋体" w:asciiTheme="minorEastAsia" w:hAnsiTheme="minorEastAsia" w:eastAsiaTheme="minorEastAsia"/>
          <w:sz w:val="30"/>
          <w:szCs w:val="30"/>
        </w:rPr>
      </w:pPr>
    </w:p>
    <w:p>
      <w:pPr>
        <w:pStyle w:val="7"/>
        <w:spacing w:line="52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本授权委托书声明：我</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姓名</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rPr>
        <w:t>系</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u w:val="single"/>
        </w:rPr>
        <w:t>（</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申请人名称</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的法定代表人，现在授权委托</w:t>
      </w:r>
      <w:r>
        <w:rPr>
          <w:rFonts w:hint="eastAsia" w:cs="宋体" w:asciiTheme="minorEastAsia" w:hAnsiTheme="minorEastAsia" w:eastAsiaTheme="minorEastAsia"/>
          <w:sz w:val="30"/>
          <w:szCs w:val="30"/>
          <w:u w:val="single"/>
        </w:rPr>
        <w:t>（</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姓名</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为我公司参加本次竞争性谈判活动和签署报价文件的法定代表人授权委托代理人，我承认代理人全权代表我处理本次竞争性谈判活动的一切事务和所签署的报价文件的内容。</w:t>
      </w:r>
    </w:p>
    <w:p>
      <w:pPr>
        <w:pStyle w:val="7"/>
        <w:spacing w:line="520" w:lineRule="exact"/>
        <w:ind w:firstLine="525" w:firstLineChars="175"/>
        <w:rPr>
          <w:rFonts w:cs="宋体" w:asciiTheme="minorEastAsia" w:hAnsiTheme="minorEastAsia" w:eastAsiaTheme="minorEastAsia"/>
          <w:sz w:val="30"/>
          <w:szCs w:val="30"/>
        </w:rPr>
      </w:pPr>
    </w:p>
    <w:p>
      <w:pPr>
        <w:pStyle w:val="7"/>
        <w:spacing w:line="520" w:lineRule="exact"/>
        <w:ind w:firstLine="525" w:firstLineChars="175"/>
        <w:rPr>
          <w:rFonts w:cs="宋体" w:asciiTheme="minorEastAsia" w:hAnsiTheme="minorEastAsia" w:eastAsiaTheme="minorEastAsia"/>
          <w:sz w:val="30"/>
          <w:szCs w:val="30"/>
        </w:rPr>
      </w:pPr>
    </w:p>
    <w:p>
      <w:pPr>
        <w:pStyle w:val="7"/>
        <w:spacing w:line="520" w:lineRule="exact"/>
        <w:ind w:firstLine="525" w:firstLineChars="175"/>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代理人无转委托权，特此委托。</w:t>
      </w:r>
    </w:p>
    <w:p>
      <w:pPr>
        <w:pStyle w:val="7"/>
        <w:spacing w:line="520" w:lineRule="exact"/>
        <w:ind w:firstLine="525" w:firstLineChars="175"/>
        <w:rPr>
          <w:rFonts w:cs="宋体" w:asciiTheme="minorEastAsia" w:hAnsiTheme="minorEastAsia" w:eastAsiaTheme="minorEastAsia"/>
          <w:sz w:val="30"/>
          <w:szCs w:val="30"/>
        </w:rPr>
      </w:pPr>
    </w:p>
    <w:p>
      <w:pPr>
        <w:pStyle w:val="7"/>
        <w:spacing w:line="520" w:lineRule="exact"/>
        <w:ind w:right="2" w:rightChars="1" w:firstLine="390" w:firstLineChars="13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代理人</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签字</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：性别</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年龄：</w:t>
      </w:r>
    </w:p>
    <w:p>
      <w:pPr>
        <w:pStyle w:val="7"/>
        <w:spacing w:line="520" w:lineRule="exact"/>
        <w:ind w:firstLine="525" w:firstLineChars="175"/>
        <w:rPr>
          <w:rFonts w:cs="宋体" w:asciiTheme="minorEastAsia" w:hAnsiTheme="minorEastAsia" w:eastAsiaTheme="minorEastAsia"/>
          <w:sz w:val="30"/>
          <w:szCs w:val="30"/>
          <w:u w:val="single"/>
        </w:rPr>
      </w:pPr>
    </w:p>
    <w:p>
      <w:pPr>
        <w:pStyle w:val="7"/>
        <w:spacing w:line="520" w:lineRule="exact"/>
        <w:ind w:firstLine="450" w:firstLineChars="150"/>
        <w:rPr>
          <w:rFonts w:cs="宋体" w:asciiTheme="minorEastAsia" w:hAnsiTheme="minorEastAsia" w:eastAsiaTheme="minorEastAsia"/>
          <w:sz w:val="30"/>
          <w:szCs w:val="30"/>
          <w:u w:val="single"/>
        </w:rPr>
      </w:pPr>
      <w:r>
        <w:rPr>
          <w:rFonts w:hint="eastAsia" w:cs="宋体" w:asciiTheme="minorEastAsia" w:hAnsiTheme="minorEastAsia" w:eastAsiaTheme="minorEastAsia"/>
          <w:sz w:val="30"/>
          <w:szCs w:val="30"/>
        </w:rPr>
        <w:t>身份证号码：职务：</w:t>
      </w:r>
    </w:p>
    <w:p>
      <w:pPr>
        <w:spacing w:line="520" w:lineRule="exact"/>
        <w:ind w:firstLine="2160"/>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竞</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标</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单</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位：</w:t>
      </w:r>
      <w:r>
        <w:rPr>
          <w:rFonts w:hint="eastAsia" w:cs="宋体" w:asciiTheme="minorEastAsia" w:hAnsiTheme="minorEastAsia" w:eastAsiaTheme="minorEastAsia"/>
          <w:sz w:val="30"/>
          <w:szCs w:val="30"/>
          <w:u w:val="single"/>
        </w:rPr>
        <w:t>（盖章）</w:t>
      </w:r>
      <w:r>
        <w:rPr>
          <w:rFonts w:cs="宋体" w:asciiTheme="minorEastAsia" w:hAnsiTheme="minorEastAsia" w:eastAsiaTheme="minorEastAsia"/>
          <w:sz w:val="30"/>
          <w:szCs w:val="30"/>
          <w:u w:val="single"/>
        </w:rPr>
        <w:t xml:space="preserve">      </w:t>
      </w:r>
      <w:r>
        <w:rPr>
          <w:rFonts w:cs="宋体" w:asciiTheme="minorEastAsia" w:hAnsiTheme="minorEastAsia" w:eastAsiaTheme="minorEastAsia"/>
          <w:sz w:val="30"/>
          <w:szCs w:val="30"/>
        </w:rPr>
        <w:tab/>
      </w:r>
    </w:p>
    <w:p>
      <w:pPr>
        <w:spacing w:line="520" w:lineRule="exact"/>
        <w:ind w:firstLine="450" w:firstLineChars="150"/>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u w:val="single"/>
        </w:rPr>
      </w:pPr>
      <w:r>
        <w:rPr>
          <w:rFonts w:hint="eastAsia" w:cs="宋体" w:asciiTheme="minorEastAsia" w:hAnsiTheme="minorEastAsia" w:eastAsiaTheme="minorEastAsia"/>
          <w:sz w:val="30"/>
          <w:szCs w:val="30"/>
        </w:rPr>
        <w:t>法定代表人：</w:t>
      </w:r>
      <w:r>
        <w:rPr>
          <w:rFonts w:hint="eastAsia" w:cs="宋体" w:asciiTheme="minorEastAsia" w:hAnsiTheme="minorEastAsia" w:eastAsiaTheme="minorEastAsia"/>
          <w:sz w:val="30"/>
          <w:szCs w:val="30"/>
          <w:u w:val="single"/>
        </w:rPr>
        <w:t>（签字或盖章）</w:t>
      </w:r>
    </w:p>
    <w:p>
      <w:pPr>
        <w:spacing w:line="520" w:lineRule="exact"/>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授权委托日期：</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spacing w:line="520" w:lineRule="exact"/>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注：非法人参加报价的情况使用，附代理人身份证明。</w:t>
      </w:r>
    </w:p>
    <w:p>
      <w:pPr>
        <w:autoSpaceDE w:val="0"/>
        <w:autoSpaceDN w:val="0"/>
        <w:adjustRightInd w:val="0"/>
        <w:spacing w:line="360" w:lineRule="auto"/>
        <w:jc w:val="center"/>
        <w:rPr>
          <w:rFonts w:asciiTheme="minorEastAsia" w:hAnsiTheme="minorEastAsia" w:eastAsiaTheme="minorEastAsia"/>
          <w:sz w:val="30"/>
          <w:szCs w:val="30"/>
        </w:rPr>
      </w:pPr>
    </w:p>
    <w:p>
      <w:pPr>
        <w:autoSpaceDE w:val="0"/>
        <w:autoSpaceDN w:val="0"/>
        <w:adjustRightInd w:val="0"/>
        <w:spacing w:line="520" w:lineRule="exact"/>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 </w:t>
      </w:r>
    </w:p>
    <w:p>
      <w:pPr>
        <w:widowControl/>
        <w:jc w:val="left"/>
        <w:rPr>
          <w:rFonts w:asciiTheme="minorEastAsia" w:hAnsiTheme="minorEastAsia" w:eastAsiaTheme="minorEastAsia"/>
          <w:b/>
          <w:color w:val="000000"/>
          <w:sz w:val="24"/>
        </w:rPr>
      </w:pPr>
      <w:r>
        <w:rPr>
          <w:rFonts w:asciiTheme="minorEastAsia" w:hAnsiTheme="minorEastAsia" w:eastAsiaTheme="minorEastAsia"/>
          <w:b/>
          <w:color w:val="000000"/>
          <w:sz w:val="24"/>
        </w:rPr>
        <w:br w:type="page"/>
      </w:r>
    </w:p>
    <w:p>
      <w:pPr>
        <w:autoSpaceDE w:val="0"/>
        <w:autoSpaceDN w:val="0"/>
        <w:adjustRightInd w:val="0"/>
        <w:spacing w:line="520" w:lineRule="exact"/>
        <w:rPr>
          <w:rFonts w:asciiTheme="minorEastAsia" w:hAnsiTheme="minorEastAsia" w:eastAsiaTheme="minorEastAsia"/>
          <w:b/>
          <w:color w:val="000000"/>
          <w:sz w:val="32"/>
        </w:rPr>
      </w:pPr>
      <w:r>
        <w:rPr>
          <w:rFonts w:hint="eastAsia" w:asciiTheme="minorEastAsia" w:hAnsiTheme="minorEastAsia" w:eastAsiaTheme="minorEastAsia"/>
          <w:b/>
          <w:color w:val="000000"/>
          <w:sz w:val="32"/>
        </w:rPr>
        <w:t>附件六</w:t>
      </w:r>
    </w:p>
    <w:p>
      <w:pPr>
        <w:autoSpaceDE w:val="0"/>
        <w:autoSpaceDN w:val="0"/>
        <w:adjustRightInd w:val="0"/>
        <w:spacing w:line="520" w:lineRule="exact"/>
        <w:jc w:val="center"/>
        <w:rPr>
          <w:rFonts w:cs="仿宋" w:asciiTheme="minorEastAsia" w:hAnsiTheme="minorEastAsia" w:eastAsiaTheme="minorEastAsia"/>
          <w:b/>
          <w:sz w:val="44"/>
          <w:szCs w:val="44"/>
        </w:rPr>
      </w:pPr>
    </w:p>
    <w:p>
      <w:pPr>
        <w:autoSpaceDE w:val="0"/>
        <w:autoSpaceDN w:val="0"/>
        <w:adjustRightInd w:val="0"/>
        <w:spacing w:line="520" w:lineRule="exact"/>
        <w:jc w:val="center"/>
        <w:rPr>
          <w:rFonts w:cs="宋体" w:asciiTheme="minorEastAsia" w:hAnsiTheme="minorEastAsia" w:eastAsiaTheme="minorEastAsia"/>
          <w:b/>
          <w:color w:val="000000"/>
          <w:sz w:val="44"/>
          <w:szCs w:val="44"/>
        </w:rPr>
      </w:pPr>
      <w:r>
        <w:rPr>
          <w:rFonts w:hint="eastAsia" w:cs="仿宋" w:asciiTheme="minorEastAsia" w:hAnsiTheme="minorEastAsia" w:eastAsiaTheme="minorEastAsia"/>
          <w:b/>
          <w:sz w:val="44"/>
          <w:szCs w:val="44"/>
        </w:rPr>
        <w:t>无重大违纪违规</w:t>
      </w:r>
      <w:r>
        <w:rPr>
          <w:rFonts w:hint="eastAsia" w:cs="宋体" w:asciiTheme="minorEastAsia" w:hAnsiTheme="minorEastAsia" w:eastAsiaTheme="minorEastAsia"/>
          <w:b/>
          <w:color w:val="000000"/>
          <w:sz w:val="44"/>
          <w:szCs w:val="44"/>
        </w:rPr>
        <w:t>的承诺函</w:t>
      </w:r>
    </w:p>
    <w:p>
      <w:pPr>
        <w:autoSpaceDE w:val="0"/>
        <w:autoSpaceDN w:val="0"/>
        <w:adjustRightInd w:val="0"/>
        <w:spacing w:line="520" w:lineRule="exact"/>
        <w:jc w:val="center"/>
        <w:rPr>
          <w:rFonts w:cs="宋体" w:asciiTheme="minorEastAsia" w:hAnsiTheme="minorEastAsia" w:eastAsiaTheme="minorEastAsia"/>
          <w:color w:val="000000"/>
          <w:sz w:val="30"/>
          <w:szCs w:val="30"/>
        </w:rPr>
      </w:pPr>
    </w:p>
    <w:p>
      <w:pPr>
        <w:autoSpaceDE w:val="0"/>
        <w:autoSpaceDN w:val="0"/>
        <w:adjustRightInd w:val="0"/>
        <w:spacing w:line="520" w:lineRule="exact"/>
        <w:jc w:val="left"/>
        <w:rPr>
          <w:rFonts w:cs="宋体" w:asciiTheme="minorEastAsia" w:hAnsiTheme="minorEastAsia" w:eastAsiaTheme="minorEastAsia"/>
          <w:color w:val="000000"/>
          <w:sz w:val="30"/>
          <w:szCs w:val="30"/>
        </w:rPr>
      </w:pPr>
      <w:r>
        <w:rPr>
          <w:rFonts w:hint="eastAsia" w:cs="仿宋" w:asciiTheme="minorEastAsia" w:hAnsiTheme="minorEastAsia" w:eastAsiaTheme="minorEastAsia"/>
          <w:bCs/>
          <w:kern w:val="36"/>
          <w:sz w:val="30"/>
          <w:szCs w:val="30"/>
        </w:rPr>
        <w:t>泸州市江阳区城投建设开发投资有限公司</w:t>
      </w:r>
      <w:r>
        <w:rPr>
          <w:rFonts w:hint="eastAsia" w:cs="宋体" w:asciiTheme="minorEastAsia" w:hAnsiTheme="minorEastAsia" w:eastAsiaTheme="minorEastAsia"/>
          <w:color w:val="000000"/>
          <w:sz w:val="30"/>
          <w:szCs w:val="30"/>
        </w:rPr>
        <w:t>：</w:t>
      </w:r>
    </w:p>
    <w:p>
      <w:pPr>
        <w:spacing w:after="120" w:line="520" w:lineRule="exact"/>
        <w:ind w:firstLine="675" w:firstLineChars="225"/>
        <w:rPr>
          <w:rFonts w:asciiTheme="minorEastAsia" w:hAnsiTheme="minorEastAsia" w:eastAsiaTheme="minorEastAsia"/>
          <w:b/>
          <w:sz w:val="30"/>
          <w:szCs w:val="30"/>
        </w:rPr>
      </w:pPr>
      <w:r>
        <w:rPr>
          <w:rFonts w:hint="eastAsia" w:asciiTheme="minorEastAsia" w:hAnsiTheme="minorEastAsia" w:eastAsiaTheme="minorEastAsia"/>
          <w:sz w:val="30"/>
          <w:szCs w:val="30"/>
        </w:rPr>
        <w:t>本公司</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（公司名称）</w:t>
      </w:r>
      <w:r>
        <w:rPr>
          <w:rFonts w:hint="eastAsia" w:asciiTheme="minorEastAsia" w:hAnsiTheme="minorEastAsia" w:eastAsiaTheme="minorEastAsia"/>
          <w:sz w:val="30"/>
          <w:szCs w:val="30"/>
        </w:rPr>
        <w:t>参加</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（项目名称）</w:t>
      </w:r>
      <w:r>
        <w:rPr>
          <w:rFonts w:hint="eastAsia" w:asciiTheme="minorEastAsia" w:hAnsiTheme="minorEastAsia" w:eastAsiaTheme="minorEastAsia"/>
          <w:sz w:val="30"/>
          <w:szCs w:val="30"/>
        </w:rPr>
        <w:t>第</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包的竞标活动，现承诺：</w:t>
      </w:r>
      <w:r>
        <w:rPr>
          <w:rFonts w:hint="eastAsia" w:cs="仿宋" w:asciiTheme="minorEastAsia" w:hAnsiTheme="minorEastAsia" w:eastAsiaTheme="minorEastAsia"/>
          <w:b/>
          <w:sz w:val="30"/>
          <w:szCs w:val="30"/>
        </w:rPr>
        <w:t>近三年内无重大违纪违规记录</w:t>
      </w:r>
      <w:r>
        <w:rPr>
          <w:rFonts w:hint="eastAsia" w:asciiTheme="minorEastAsia" w:hAnsiTheme="minorEastAsia" w:eastAsiaTheme="minorEastAsia"/>
          <w:b/>
          <w:sz w:val="30"/>
          <w:szCs w:val="30"/>
        </w:rPr>
        <w:t>，不属于禁止参加竞标的竞标单位。</w:t>
      </w:r>
    </w:p>
    <w:p>
      <w:pPr>
        <w:spacing w:after="120" w:line="520" w:lineRule="exact"/>
        <w:ind w:firstLine="675" w:firstLineChars="225"/>
        <w:rPr>
          <w:rFonts w:asciiTheme="minorEastAsia" w:hAnsiTheme="minorEastAsia" w:eastAsiaTheme="minorEastAsia"/>
          <w:sz w:val="30"/>
          <w:szCs w:val="30"/>
        </w:rPr>
      </w:pPr>
      <w:r>
        <w:rPr>
          <w:rFonts w:hint="eastAsia" w:asciiTheme="minorEastAsia" w:hAnsiTheme="minorEastAsia" w:eastAsiaTheme="minorEastAsia"/>
          <w:sz w:val="30"/>
          <w:szCs w:val="30"/>
        </w:rPr>
        <w:t>如违反以上承诺，本公司愿承担一切法律责任。</w:t>
      </w: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申请人名称：</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（盖章）</w:t>
      </w:r>
    </w:p>
    <w:p>
      <w:pPr>
        <w:spacing w:after="120"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法定代表人或授权代表（签字）：</w:t>
      </w:r>
    </w:p>
    <w:p>
      <w:pPr>
        <w:spacing w:after="120" w:line="520" w:lineRule="exact"/>
        <w:rPr>
          <w:rFonts w:cs="宋体" w:asciiTheme="minorEastAsia" w:hAnsiTheme="minorEastAsia" w:eastAsiaTheme="minorEastAsia"/>
          <w:sz w:val="30"/>
          <w:szCs w:val="30"/>
        </w:rPr>
      </w:pPr>
      <w:r>
        <w:rPr>
          <w:rFonts w:hint="eastAsia" w:asciiTheme="minorEastAsia" w:hAnsiTheme="minorEastAsia" w:eastAsiaTheme="minorEastAsia"/>
          <w:sz w:val="30"/>
          <w:szCs w:val="30"/>
        </w:rPr>
        <w:t>竞标日期：</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widowControl/>
        <w:jc w:val="left"/>
        <w:rPr>
          <w:rFonts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pPr>
        <w:spacing w:after="120" w:line="520" w:lineRule="exact"/>
        <w:rPr>
          <w:rFonts w:asciiTheme="minorEastAsia" w:hAnsiTheme="minorEastAsia" w:eastAsiaTheme="minorEastAsia"/>
          <w:b/>
          <w:sz w:val="30"/>
          <w:szCs w:val="30"/>
        </w:rPr>
      </w:pP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b/>
          <w:sz w:val="30"/>
          <w:szCs w:val="30"/>
        </w:rPr>
        <w:t>附件</w:t>
      </w:r>
      <w:r>
        <w:rPr>
          <w:rFonts w:asciiTheme="minorEastAsia" w:hAnsiTheme="minorEastAsia" w:eastAsiaTheme="minorEastAsia"/>
          <w:b/>
          <w:sz w:val="30"/>
          <w:szCs w:val="30"/>
        </w:rPr>
        <w:t>七</w:t>
      </w: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asciiTheme="minorEastAsia" w:hAnsiTheme="minorEastAsia" w:eastAsiaTheme="minorEastAsia"/>
          <w:b/>
          <w:sz w:val="30"/>
          <w:szCs w:val="30"/>
        </w:rPr>
        <w:t xml:space="preserve"> 施工组织方案简述</w:t>
      </w:r>
    </w:p>
    <w:p>
      <w:pPr>
        <w:widowControl/>
        <w:jc w:val="left"/>
        <w:rPr>
          <w:rFonts w:asciiTheme="minorEastAsia" w:hAnsiTheme="minorEastAsia" w:eastAsiaTheme="minorEastAsia"/>
          <w:b/>
          <w:sz w:val="30"/>
          <w:szCs w:val="30"/>
        </w:rPr>
      </w:pPr>
      <w:r>
        <w:rPr>
          <w:rFonts w:asciiTheme="minorEastAsia" w:hAnsiTheme="minorEastAsia" w:eastAsiaTheme="minorEastAsia"/>
          <w:b/>
          <w:sz w:val="30"/>
          <w:szCs w:val="30"/>
        </w:rPr>
        <w:br w:type="page"/>
      </w:r>
    </w:p>
    <w:p>
      <w:pPr>
        <w:spacing w:after="120" w:line="520" w:lineRule="exact"/>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附件八</w:t>
      </w:r>
    </w:p>
    <w:p>
      <w:pPr>
        <w:spacing w:after="120" w:line="5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成交</w:t>
      </w:r>
      <w:r>
        <w:rPr>
          <w:rFonts w:asciiTheme="minorEastAsia" w:hAnsiTheme="minorEastAsia" w:eastAsiaTheme="minorEastAsia"/>
          <w:b/>
          <w:sz w:val="30"/>
          <w:szCs w:val="30"/>
        </w:rPr>
        <w:t>通知书</w:t>
      </w: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asciiTheme="minorEastAsia" w:hAnsiTheme="minorEastAsia" w:eastAsiaTheme="minorEastAsia"/>
          <w:b/>
          <w:sz w:val="30"/>
          <w:szCs w:val="30"/>
        </w:rPr>
        <w:t>：</w:t>
      </w:r>
    </w:p>
    <w:p>
      <w:pPr>
        <w:spacing w:line="480" w:lineRule="auto"/>
        <w:ind w:firstLine="562" w:firstLineChars="200"/>
        <w:rPr>
          <w:rFonts w:cs="宋体" w:asciiTheme="minorEastAsia" w:hAnsiTheme="minorEastAsia" w:eastAsiaTheme="minorEastAsia"/>
          <w:kern w:val="0"/>
          <w:sz w:val="28"/>
          <w:szCs w:val="28"/>
        </w:rPr>
      </w:pPr>
      <w:r>
        <w:rPr>
          <w:rFonts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rPr>
        <w:t xml:space="preserve"> </w:t>
      </w:r>
      <w:r>
        <w:rPr>
          <w:rFonts w:asciiTheme="minorEastAsia" w:hAnsiTheme="minorEastAsia" w:eastAsiaTheme="minorEastAsia"/>
          <w:b/>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工程</w:t>
      </w:r>
      <w:r>
        <w:rPr>
          <w:rFonts w:hint="eastAsia" w:asciiTheme="minorEastAsia" w:hAnsiTheme="minorEastAsia" w:eastAsiaTheme="minorEastAsia"/>
          <w:sz w:val="28"/>
          <w:szCs w:val="28"/>
        </w:rPr>
        <w:t>竞争</w:t>
      </w:r>
      <w:r>
        <w:rPr>
          <w:rFonts w:asciiTheme="minorEastAsia" w:hAnsiTheme="minorEastAsia" w:eastAsiaTheme="minorEastAsia"/>
          <w:sz w:val="28"/>
          <w:szCs w:val="28"/>
        </w:rPr>
        <w:t>性谈判</w:t>
      </w:r>
      <w:r>
        <w:rPr>
          <w:rFonts w:hint="eastAsia" w:asciiTheme="minorEastAsia" w:hAnsiTheme="minorEastAsia" w:eastAsiaTheme="minorEastAsia"/>
          <w:sz w:val="28"/>
          <w:szCs w:val="28"/>
        </w:rPr>
        <w:t>工作</w:t>
      </w:r>
      <w:r>
        <w:rPr>
          <w:rFonts w:asciiTheme="minorEastAsia" w:hAnsiTheme="minorEastAsia" w:eastAsiaTheme="minorEastAsia"/>
          <w:sz w:val="28"/>
          <w:szCs w:val="28"/>
        </w:rPr>
        <w:t>已结束，</w:t>
      </w:r>
      <w:r>
        <w:rPr>
          <w:rFonts w:hint="eastAsia" w:asciiTheme="minorEastAsia" w:hAnsiTheme="minorEastAsia" w:eastAsiaTheme="minorEastAsia"/>
          <w:sz w:val="28"/>
          <w:szCs w:val="28"/>
        </w:rPr>
        <w:t>根据</w:t>
      </w:r>
      <w:r>
        <w:rPr>
          <w:rFonts w:asciiTheme="minorEastAsia" w:hAnsiTheme="minorEastAsia" w:eastAsiaTheme="minorEastAsia"/>
          <w:sz w:val="28"/>
          <w:szCs w:val="28"/>
        </w:rPr>
        <w:t>有关法律、法规、</w:t>
      </w:r>
      <w:r>
        <w:rPr>
          <w:rFonts w:cs="宋体" w:asciiTheme="minorEastAsia" w:hAnsiTheme="minorEastAsia" w:eastAsiaTheme="minorEastAsia"/>
          <w:kern w:val="0"/>
          <w:sz w:val="28"/>
          <w:szCs w:val="28"/>
        </w:rPr>
        <w:t>规章和本项目谈判文件的规定，确定你单位为成交人。</w:t>
      </w:r>
    </w:p>
    <w:p>
      <w:pPr>
        <w:tabs>
          <w:tab w:val="left" w:pos="8079"/>
        </w:tabs>
        <w:spacing w:line="480" w:lineRule="auto"/>
        <w:ind w:left="100" w:right="579" w:firstLine="78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采购方将在本成交通知书发出之日起</w:t>
      </w: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日内，依据本项目谈判文件以及你方的谈判承诺与你方签订合同。</w:t>
      </w:r>
    </w:p>
    <w:p>
      <w:pPr>
        <w:spacing w:line="480" w:lineRule="auto"/>
        <w:ind w:firstLine="560" w:firstLineChars="2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请你方派代表于</w:t>
      </w: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年</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日前到</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与我方洽谈合同，</w:t>
      </w:r>
      <w:r>
        <w:rPr>
          <w:rFonts w:cs="宋体" w:asciiTheme="minorEastAsia" w:hAnsiTheme="minorEastAsia" w:eastAsiaTheme="minorEastAsia"/>
          <w:spacing w:val="-60"/>
          <w:kern w:val="0"/>
          <w:sz w:val="28"/>
          <w:szCs w:val="28"/>
        </w:rPr>
        <w:t xml:space="preserve"> </w:t>
      </w:r>
      <w:r>
        <w:rPr>
          <w:rFonts w:cs="宋体" w:asciiTheme="minorEastAsia" w:hAnsiTheme="minorEastAsia" w:eastAsiaTheme="minorEastAsia"/>
          <w:kern w:val="0"/>
          <w:sz w:val="28"/>
          <w:szCs w:val="28"/>
        </w:rPr>
        <w:t>逾</w:t>
      </w:r>
      <w:r>
        <w:rPr>
          <w:rFonts w:cs="宋体" w:asciiTheme="minorEastAsia" w:hAnsiTheme="minorEastAsia" w:eastAsiaTheme="minorEastAsia"/>
          <w:sz w:val="28"/>
          <w:szCs w:val="28"/>
        </w:rPr>
        <w:t>期未到作为放弃成交处理</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成交</w:t>
      </w:r>
      <w:r>
        <w:rPr>
          <w:rFonts w:cs="宋体" w:asciiTheme="minorEastAsia" w:hAnsiTheme="minorEastAsia" w:eastAsiaTheme="minorEastAsia"/>
          <w:kern w:val="0"/>
          <w:sz w:val="28"/>
          <w:szCs w:val="28"/>
        </w:rPr>
        <w:t>价：</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成交工期：</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质量目标</w:t>
      </w:r>
      <w:r>
        <w:rPr>
          <w:rFonts w:cs="宋体" w:asciiTheme="minorEastAsia" w:hAnsiTheme="minorEastAsia" w:eastAsiaTheme="minorEastAsia"/>
          <w:kern w:val="0"/>
          <w:sz w:val="28"/>
          <w:szCs w:val="28"/>
        </w:rPr>
        <w:t>：</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安全</w:t>
      </w:r>
      <w:r>
        <w:rPr>
          <w:rFonts w:cs="宋体" w:asciiTheme="minorEastAsia" w:hAnsiTheme="minorEastAsia" w:eastAsiaTheme="minorEastAsia"/>
          <w:kern w:val="0"/>
          <w:sz w:val="28"/>
          <w:szCs w:val="28"/>
        </w:rPr>
        <w:t>目标：</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w:t>
      </w:r>
    </w:p>
    <w:p>
      <w:pPr>
        <w:tabs>
          <w:tab w:val="left" w:pos="8079"/>
        </w:tabs>
        <w:spacing w:line="480" w:lineRule="auto"/>
        <w:ind w:right="579"/>
        <w:jc w:val="left"/>
        <w:rPr>
          <w:rFonts w:cs="宋体" w:asciiTheme="minorEastAsia" w:hAnsiTheme="minorEastAsia" w:eastAsiaTheme="minorEastAsia"/>
          <w:kern w:val="0"/>
          <w:sz w:val="28"/>
          <w:szCs w:val="28"/>
        </w:rPr>
      </w:pPr>
    </w:p>
    <w:p>
      <w:pPr>
        <w:tabs>
          <w:tab w:val="left" w:pos="8079"/>
        </w:tabs>
        <w:spacing w:line="480" w:lineRule="auto"/>
        <w:ind w:right="579"/>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 xml:space="preserve">                                          采购人：</w:t>
      </w:r>
    </w:p>
    <w:p>
      <w:pPr>
        <w:tabs>
          <w:tab w:val="left" w:pos="8079"/>
        </w:tabs>
        <w:spacing w:line="480" w:lineRule="auto"/>
        <w:ind w:right="579"/>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年  月  日</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tabs>
          <w:tab w:val="left" w:pos="8079"/>
        </w:tabs>
        <w:spacing w:line="480" w:lineRule="auto"/>
        <w:ind w:right="579"/>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附件九：</w:t>
      </w:r>
    </w:p>
    <w:p>
      <w:pPr>
        <w:tabs>
          <w:tab w:val="left" w:pos="1546"/>
        </w:tabs>
        <w:autoSpaceDE w:val="0"/>
        <w:autoSpaceDN w:val="0"/>
        <w:adjustRightInd w:val="0"/>
        <w:spacing w:line="600" w:lineRule="exact"/>
        <w:ind w:left="420" w:leftChars="200" w:firstLine="301" w:firstLineChars="100"/>
        <w:jc w:val="left"/>
        <w:rPr>
          <w:rFonts w:cs="仿宋" w:asciiTheme="minorEastAsia" w:hAnsiTheme="minorEastAsia" w:eastAsiaTheme="minorEastAsia"/>
          <w:b/>
          <w:sz w:val="30"/>
          <w:szCs w:val="30"/>
        </w:rPr>
      </w:pPr>
      <w:r>
        <w:rPr>
          <w:rFonts w:hint="eastAsia" w:cs="仿宋_GB2312" w:asciiTheme="minorEastAsia" w:hAnsiTheme="minorEastAsia" w:eastAsiaTheme="minorEastAsia"/>
          <w:b/>
          <w:color w:val="333333"/>
          <w:sz w:val="30"/>
          <w:szCs w:val="30"/>
          <w:shd w:val="clear" w:color="auto" w:fill="FFFFFF"/>
        </w:rPr>
        <w:t>申请人</w:t>
      </w:r>
      <w:r>
        <w:rPr>
          <w:rFonts w:hint="eastAsia" w:cs="仿宋" w:asciiTheme="minorEastAsia" w:hAnsiTheme="minorEastAsia" w:eastAsiaTheme="minorEastAsia"/>
          <w:b/>
          <w:sz w:val="30"/>
          <w:szCs w:val="30"/>
        </w:rPr>
        <w:t>认为有必要的可以证明实力的其它资料</w:t>
      </w:r>
    </w:p>
    <w:p>
      <w:pPr>
        <w:tabs>
          <w:tab w:val="left" w:pos="8079"/>
        </w:tabs>
        <w:spacing w:line="480" w:lineRule="auto"/>
        <w:ind w:right="579"/>
        <w:jc w:val="left"/>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304" w:right="1134" w:bottom="130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588932"/>
      <w:docPartObj>
        <w:docPartGallery w:val="autotext"/>
      </w:docPartObj>
    </w:sdtPr>
    <w:sdtContent>
      <w:sdt>
        <w:sdtPr>
          <w:id w:val="881444281"/>
          <w:docPartObj>
            <w:docPartGallery w:val="autotext"/>
          </w:docPartObj>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70</w:t>
            </w:r>
            <w:r>
              <w:rPr>
                <w:b/>
                <w:bCs/>
                <w:sz w:val="24"/>
                <w:szCs w:val="24"/>
              </w:rPr>
              <w:fldChar w:fldCharType="end"/>
            </w:r>
          </w:p>
        </w:sdtContent>
      </w:sdt>
    </w:sdtContent>
  </w:sdt>
  <w:p>
    <w:pPr>
      <w:pStyle w:val="11"/>
      <w:tabs>
        <w:tab w:val="center" w:pos="46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38</w:t>
    </w:r>
    <w:r>
      <w:rPr>
        <w:rStyle w:val="16"/>
      </w:rP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875499"/>
      <w:docPartObj>
        <w:docPartGallery w:val="autotext"/>
      </w:docPartObj>
    </w:sdtPr>
    <w:sdtContent>
      <w:sdt>
        <w:sdtPr>
          <w:id w:val="507565545"/>
          <w:docPartObj>
            <w:docPartGallery w:val="autotext"/>
          </w:docPartObj>
        </w:sdtPr>
        <w:sdtContent>
          <w:p>
            <w:pPr>
              <w:pStyle w:val="11"/>
              <w:jc w:val="center"/>
            </w:pPr>
            <w:r>
              <w:rPr>
                <w:lang w:val="zh-CN"/>
              </w:rPr>
              <w:t xml:space="preserve"> 29/ </w:t>
            </w:r>
            <w:r>
              <w:rPr>
                <w:b/>
                <w:bCs/>
                <w:sz w:val="24"/>
                <w:szCs w:val="24"/>
              </w:rPr>
              <w:fldChar w:fldCharType="begin"/>
            </w:r>
            <w:r>
              <w:rPr>
                <w:b/>
                <w:bCs/>
              </w:rPr>
              <w:instrText xml:space="preserve">NUMPAGES</w:instrText>
            </w:r>
            <w:r>
              <w:rPr>
                <w:b/>
                <w:bCs/>
                <w:sz w:val="24"/>
                <w:szCs w:val="24"/>
              </w:rPr>
              <w:fldChar w:fldCharType="separate"/>
            </w:r>
            <w:r>
              <w:rPr>
                <w:b/>
                <w:bCs/>
              </w:rPr>
              <w:t>70</w:t>
            </w:r>
            <w:r>
              <w:rPr>
                <w:b/>
                <w:bCs/>
                <w:sz w:val="24"/>
                <w:szCs w:val="24"/>
              </w:rPr>
              <w:fldChar w:fldCharType="end"/>
            </w:r>
          </w:p>
        </w:sdtContent>
      </w:sdt>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582"/>
    <w:multiLevelType w:val="multilevel"/>
    <w:tmpl w:val="0B434582"/>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38760F"/>
    <w:multiLevelType w:val="singleLevel"/>
    <w:tmpl w:val="5738760F"/>
    <w:lvl w:ilvl="0" w:tentative="0">
      <w:start w:val="1"/>
      <w:numFmt w:val="decimal"/>
      <w:suff w:val="nothing"/>
      <w:lvlText w:val="(%1)"/>
      <w:lvlJc w:val="left"/>
      <w:rPr>
        <w:rFonts w:cs="Times New Roman"/>
      </w:rPr>
    </w:lvl>
  </w:abstractNum>
  <w:abstractNum w:abstractNumId="2">
    <w:nsid w:val="5738767C"/>
    <w:multiLevelType w:val="singleLevel"/>
    <w:tmpl w:val="5738767C"/>
    <w:lvl w:ilvl="0" w:tentative="0">
      <w:start w:val="1"/>
      <w:numFmt w:val="decimal"/>
      <w:suff w:val="nothing"/>
      <w:lvlText w:val="(%1)"/>
      <w:lvlJc w:val="left"/>
      <w:rPr>
        <w:rFonts w:cs="Times New Roman"/>
      </w:rPr>
    </w:lvl>
  </w:abstractNum>
  <w:abstractNum w:abstractNumId="3">
    <w:nsid w:val="57387DA7"/>
    <w:multiLevelType w:val="singleLevel"/>
    <w:tmpl w:val="57387DA7"/>
    <w:lvl w:ilvl="0" w:tentative="0">
      <w:start w:val="2"/>
      <w:numFmt w:val="decimal"/>
      <w:suff w:val="space"/>
      <w:lvlText w:val="%1)"/>
      <w:lvlJc w:val="left"/>
      <w:rPr>
        <w:rFonts w:cs="Times New Roman"/>
      </w:rPr>
    </w:lvl>
  </w:abstractNum>
  <w:abstractNum w:abstractNumId="4">
    <w:nsid w:val="573881C9"/>
    <w:multiLevelType w:val="singleLevel"/>
    <w:tmpl w:val="573881C9"/>
    <w:lvl w:ilvl="0" w:tentative="0">
      <w:start w:val="13"/>
      <w:numFmt w:val="decimal"/>
      <w:suff w:val="space"/>
      <w:lvlText w:val="%1)"/>
      <w:lvlJc w:val="left"/>
      <w:rPr>
        <w:rFonts w:cs="Times New Roman"/>
      </w:rPr>
    </w:lvl>
  </w:abstractNum>
  <w:abstractNum w:abstractNumId="5">
    <w:nsid w:val="57388521"/>
    <w:multiLevelType w:val="singleLevel"/>
    <w:tmpl w:val="57388521"/>
    <w:lvl w:ilvl="0" w:tentative="0">
      <w:start w:val="4"/>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BF"/>
    <w:rsid w:val="000050E0"/>
    <w:rsid w:val="00013285"/>
    <w:rsid w:val="0002014A"/>
    <w:rsid w:val="00020BDE"/>
    <w:rsid w:val="000246F3"/>
    <w:rsid w:val="00024AB6"/>
    <w:rsid w:val="00026F72"/>
    <w:rsid w:val="00033E8F"/>
    <w:rsid w:val="00036ED9"/>
    <w:rsid w:val="0003786C"/>
    <w:rsid w:val="00042F0F"/>
    <w:rsid w:val="0004554D"/>
    <w:rsid w:val="000504D6"/>
    <w:rsid w:val="000506F5"/>
    <w:rsid w:val="00053D68"/>
    <w:rsid w:val="00053DC2"/>
    <w:rsid w:val="000543DF"/>
    <w:rsid w:val="00056981"/>
    <w:rsid w:val="00060281"/>
    <w:rsid w:val="0006040A"/>
    <w:rsid w:val="00072D48"/>
    <w:rsid w:val="00073893"/>
    <w:rsid w:val="00073A14"/>
    <w:rsid w:val="000749CB"/>
    <w:rsid w:val="00076260"/>
    <w:rsid w:val="00076706"/>
    <w:rsid w:val="000776BF"/>
    <w:rsid w:val="000814A5"/>
    <w:rsid w:val="0008433F"/>
    <w:rsid w:val="00084405"/>
    <w:rsid w:val="00085D90"/>
    <w:rsid w:val="000914BA"/>
    <w:rsid w:val="00092998"/>
    <w:rsid w:val="000938A2"/>
    <w:rsid w:val="00094327"/>
    <w:rsid w:val="0009569E"/>
    <w:rsid w:val="00096C20"/>
    <w:rsid w:val="00097B2D"/>
    <w:rsid w:val="000A4DD3"/>
    <w:rsid w:val="000A72EB"/>
    <w:rsid w:val="000A7D4F"/>
    <w:rsid w:val="000B0624"/>
    <w:rsid w:val="000B0914"/>
    <w:rsid w:val="000B5389"/>
    <w:rsid w:val="000B5890"/>
    <w:rsid w:val="000C08BF"/>
    <w:rsid w:val="000C257B"/>
    <w:rsid w:val="000C582B"/>
    <w:rsid w:val="000C72B8"/>
    <w:rsid w:val="000D0967"/>
    <w:rsid w:val="000E07CE"/>
    <w:rsid w:val="000E0A67"/>
    <w:rsid w:val="000E21BA"/>
    <w:rsid w:val="000E3F8A"/>
    <w:rsid w:val="000E5171"/>
    <w:rsid w:val="000F04E8"/>
    <w:rsid w:val="000F4D43"/>
    <w:rsid w:val="000F6BDF"/>
    <w:rsid w:val="000F76A8"/>
    <w:rsid w:val="000F7C1F"/>
    <w:rsid w:val="00102A38"/>
    <w:rsid w:val="00104CEB"/>
    <w:rsid w:val="00104E49"/>
    <w:rsid w:val="00117C18"/>
    <w:rsid w:val="0012305F"/>
    <w:rsid w:val="00123B73"/>
    <w:rsid w:val="001271ED"/>
    <w:rsid w:val="001276FF"/>
    <w:rsid w:val="001322D6"/>
    <w:rsid w:val="001323BB"/>
    <w:rsid w:val="00142969"/>
    <w:rsid w:val="001452AA"/>
    <w:rsid w:val="00145DE4"/>
    <w:rsid w:val="00147B65"/>
    <w:rsid w:val="00151373"/>
    <w:rsid w:val="001548BB"/>
    <w:rsid w:val="00164F53"/>
    <w:rsid w:val="00170C86"/>
    <w:rsid w:val="001763A2"/>
    <w:rsid w:val="001771CD"/>
    <w:rsid w:val="00180538"/>
    <w:rsid w:val="00184D93"/>
    <w:rsid w:val="001860F2"/>
    <w:rsid w:val="00186938"/>
    <w:rsid w:val="00187DB8"/>
    <w:rsid w:val="00194279"/>
    <w:rsid w:val="0019571B"/>
    <w:rsid w:val="001964DD"/>
    <w:rsid w:val="0019760C"/>
    <w:rsid w:val="001A644B"/>
    <w:rsid w:val="001A7664"/>
    <w:rsid w:val="001B3AFC"/>
    <w:rsid w:val="001B50A4"/>
    <w:rsid w:val="001B5FB8"/>
    <w:rsid w:val="001C759A"/>
    <w:rsid w:val="001D1233"/>
    <w:rsid w:val="001D5EFC"/>
    <w:rsid w:val="001E0749"/>
    <w:rsid w:val="001E1B23"/>
    <w:rsid w:val="001E46AF"/>
    <w:rsid w:val="001F56A7"/>
    <w:rsid w:val="001F73AC"/>
    <w:rsid w:val="002015F4"/>
    <w:rsid w:val="00202C3B"/>
    <w:rsid w:val="00205D50"/>
    <w:rsid w:val="00206AD0"/>
    <w:rsid w:val="002102A9"/>
    <w:rsid w:val="002245CD"/>
    <w:rsid w:val="002248F2"/>
    <w:rsid w:val="00225D81"/>
    <w:rsid w:val="00225F32"/>
    <w:rsid w:val="002304C3"/>
    <w:rsid w:val="00241B52"/>
    <w:rsid w:val="0024318D"/>
    <w:rsid w:val="00244D00"/>
    <w:rsid w:val="00244FC3"/>
    <w:rsid w:val="00247D6E"/>
    <w:rsid w:val="002522EE"/>
    <w:rsid w:val="00254781"/>
    <w:rsid w:val="002548B8"/>
    <w:rsid w:val="00255E82"/>
    <w:rsid w:val="002663D9"/>
    <w:rsid w:val="00271823"/>
    <w:rsid w:val="00274C95"/>
    <w:rsid w:val="00282A86"/>
    <w:rsid w:val="002853D1"/>
    <w:rsid w:val="002862F1"/>
    <w:rsid w:val="00296AA0"/>
    <w:rsid w:val="0029701B"/>
    <w:rsid w:val="002A0B58"/>
    <w:rsid w:val="002A3EA4"/>
    <w:rsid w:val="002A4325"/>
    <w:rsid w:val="002B1CC3"/>
    <w:rsid w:val="002B4474"/>
    <w:rsid w:val="002B4A7D"/>
    <w:rsid w:val="002B6F3C"/>
    <w:rsid w:val="002C0B02"/>
    <w:rsid w:val="002C0B7F"/>
    <w:rsid w:val="002C4FD2"/>
    <w:rsid w:val="002C6748"/>
    <w:rsid w:val="002D0B2B"/>
    <w:rsid w:val="002D6113"/>
    <w:rsid w:val="002D767D"/>
    <w:rsid w:val="002D7CAB"/>
    <w:rsid w:val="002E31DE"/>
    <w:rsid w:val="002E4ED8"/>
    <w:rsid w:val="002E4FA5"/>
    <w:rsid w:val="002F2E75"/>
    <w:rsid w:val="002F3D3B"/>
    <w:rsid w:val="002F4584"/>
    <w:rsid w:val="002F685B"/>
    <w:rsid w:val="003006D2"/>
    <w:rsid w:val="00301E38"/>
    <w:rsid w:val="00302181"/>
    <w:rsid w:val="00304254"/>
    <w:rsid w:val="00304587"/>
    <w:rsid w:val="00304922"/>
    <w:rsid w:val="00305EA8"/>
    <w:rsid w:val="003121E4"/>
    <w:rsid w:val="003134A3"/>
    <w:rsid w:val="00317945"/>
    <w:rsid w:val="0032464C"/>
    <w:rsid w:val="00324C7B"/>
    <w:rsid w:val="00326E37"/>
    <w:rsid w:val="003275AE"/>
    <w:rsid w:val="00327AA5"/>
    <w:rsid w:val="003327A0"/>
    <w:rsid w:val="003365FE"/>
    <w:rsid w:val="003430BE"/>
    <w:rsid w:val="00353D68"/>
    <w:rsid w:val="00356AB1"/>
    <w:rsid w:val="003576EB"/>
    <w:rsid w:val="00363804"/>
    <w:rsid w:val="003703C9"/>
    <w:rsid w:val="003752B0"/>
    <w:rsid w:val="00375C83"/>
    <w:rsid w:val="0038552A"/>
    <w:rsid w:val="0038763D"/>
    <w:rsid w:val="00393C09"/>
    <w:rsid w:val="003A128C"/>
    <w:rsid w:val="003A5F17"/>
    <w:rsid w:val="003B0880"/>
    <w:rsid w:val="003B1B2D"/>
    <w:rsid w:val="003B6B15"/>
    <w:rsid w:val="003C53E0"/>
    <w:rsid w:val="003C5C5F"/>
    <w:rsid w:val="003C6065"/>
    <w:rsid w:val="003D021C"/>
    <w:rsid w:val="003D0427"/>
    <w:rsid w:val="003D0598"/>
    <w:rsid w:val="003D13A3"/>
    <w:rsid w:val="003D278B"/>
    <w:rsid w:val="003D4142"/>
    <w:rsid w:val="003D564F"/>
    <w:rsid w:val="003D5BB1"/>
    <w:rsid w:val="003E1202"/>
    <w:rsid w:val="003E38A7"/>
    <w:rsid w:val="003F4219"/>
    <w:rsid w:val="004018E3"/>
    <w:rsid w:val="004040B9"/>
    <w:rsid w:val="0040602E"/>
    <w:rsid w:val="00407D36"/>
    <w:rsid w:val="00411AF8"/>
    <w:rsid w:val="00412781"/>
    <w:rsid w:val="00416566"/>
    <w:rsid w:val="00416A50"/>
    <w:rsid w:val="00417466"/>
    <w:rsid w:val="00417E3C"/>
    <w:rsid w:val="00420318"/>
    <w:rsid w:val="004208E9"/>
    <w:rsid w:val="00421943"/>
    <w:rsid w:val="0042213C"/>
    <w:rsid w:val="00426841"/>
    <w:rsid w:val="004274C1"/>
    <w:rsid w:val="00434F02"/>
    <w:rsid w:val="0043674D"/>
    <w:rsid w:val="004371F1"/>
    <w:rsid w:val="00437D57"/>
    <w:rsid w:val="004406C3"/>
    <w:rsid w:val="00445686"/>
    <w:rsid w:val="00445C98"/>
    <w:rsid w:val="00451674"/>
    <w:rsid w:val="00452E0E"/>
    <w:rsid w:val="00453285"/>
    <w:rsid w:val="00470873"/>
    <w:rsid w:val="0048165C"/>
    <w:rsid w:val="004866DD"/>
    <w:rsid w:val="00486885"/>
    <w:rsid w:val="00486DA9"/>
    <w:rsid w:val="004871BD"/>
    <w:rsid w:val="004932EE"/>
    <w:rsid w:val="00494E1F"/>
    <w:rsid w:val="0049562D"/>
    <w:rsid w:val="00495724"/>
    <w:rsid w:val="004A04D7"/>
    <w:rsid w:val="004A36A1"/>
    <w:rsid w:val="004A5F9C"/>
    <w:rsid w:val="004B31E5"/>
    <w:rsid w:val="004B32E3"/>
    <w:rsid w:val="004C0591"/>
    <w:rsid w:val="004C6836"/>
    <w:rsid w:val="004C6C9C"/>
    <w:rsid w:val="004D1E15"/>
    <w:rsid w:val="004D2042"/>
    <w:rsid w:val="004D4144"/>
    <w:rsid w:val="004D4815"/>
    <w:rsid w:val="004D749B"/>
    <w:rsid w:val="004E0F49"/>
    <w:rsid w:val="004E2783"/>
    <w:rsid w:val="004E2B97"/>
    <w:rsid w:val="004E2EB6"/>
    <w:rsid w:val="004E34A5"/>
    <w:rsid w:val="004E38AA"/>
    <w:rsid w:val="004E5765"/>
    <w:rsid w:val="004E7277"/>
    <w:rsid w:val="004F0064"/>
    <w:rsid w:val="004F0FB9"/>
    <w:rsid w:val="004F35BD"/>
    <w:rsid w:val="004F685F"/>
    <w:rsid w:val="005076B4"/>
    <w:rsid w:val="00507712"/>
    <w:rsid w:val="005113DB"/>
    <w:rsid w:val="00512277"/>
    <w:rsid w:val="00521B25"/>
    <w:rsid w:val="00523559"/>
    <w:rsid w:val="00524476"/>
    <w:rsid w:val="00525FD3"/>
    <w:rsid w:val="00527EEE"/>
    <w:rsid w:val="0053683C"/>
    <w:rsid w:val="00540DC7"/>
    <w:rsid w:val="0054392C"/>
    <w:rsid w:val="005448C1"/>
    <w:rsid w:val="005475B7"/>
    <w:rsid w:val="005518DA"/>
    <w:rsid w:val="005563CA"/>
    <w:rsid w:val="005568FC"/>
    <w:rsid w:val="00564A09"/>
    <w:rsid w:val="00572F69"/>
    <w:rsid w:val="005743E3"/>
    <w:rsid w:val="00585095"/>
    <w:rsid w:val="005850E5"/>
    <w:rsid w:val="00596882"/>
    <w:rsid w:val="005A3765"/>
    <w:rsid w:val="005A4F21"/>
    <w:rsid w:val="005A53D7"/>
    <w:rsid w:val="005B2104"/>
    <w:rsid w:val="005B694B"/>
    <w:rsid w:val="005C2E7C"/>
    <w:rsid w:val="005C5D29"/>
    <w:rsid w:val="005C69F6"/>
    <w:rsid w:val="005D7E05"/>
    <w:rsid w:val="005E0474"/>
    <w:rsid w:val="005E111C"/>
    <w:rsid w:val="005E234E"/>
    <w:rsid w:val="005E6159"/>
    <w:rsid w:val="005F06CD"/>
    <w:rsid w:val="005F6DAE"/>
    <w:rsid w:val="0060086A"/>
    <w:rsid w:val="00604906"/>
    <w:rsid w:val="00617205"/>
    <w:rsid w:val="006178AD"/>
    <w:rsid w:val="00620FFF"/>
    <w:rsid w:val="00623FC4"/>
    <w:rsid w:val="006240E5"/>
    <w:rsid w:val="00625116"/>
    <w:rsid w:val="00626B93"/>
    <w:rsid w:val="00626C67"/>
    <w:rsid w:val="00627199"/>
    <w:rsid w:val="006354B2"/>
    <w:rsid w:val="0063581F"/>
    <w:rsid w:val="00642EE6"/>
    <w:rsid w:val="00644DDC"/>
    <w:rsid w:val="00644F25"/>
    <w:rsid w:val="00647E45"/>
    <w:rsid w:val="006650A5"/>
    <w:rsid w:val="00672B7F"/>
    <w:rsid w:val="00672B86"/>
    <w:rsid w:val="006765BF"/>
    <w:rsid w:val="006769DB"/>
    <w:rsid w:val="00677E7A"/>
    <w:rsid w:val="00680896"/>
    <w:rsid w:val="0068205D"/>
    <w:rsid w:val="00683488"/>
    <w:rsid w:val="00684BBD"/>
    <w:rsid w:val="006905A6"/>
    <w:rsid w:val="006912E5"/>
    <w:rsid w:val="0069478E"/>
    <w:rsid w:val="00694F7D"/>
    <w:rsid w:val="006A1107"/>
    <w:rsid w:val="006A26AC"/>
    <w:rsid w:val="006A4D05"/>
    <w:rsid w:val="006B0D3C"/>
    <w:rsid w:val="006B3C09"/>
    <w:rsid w:val="006B513A"/>
    <w:rsid w:val="006B7328"/>
    <w:rsid w:val="006C1FA8"/>
    <w:rsid w:val="006C580F"/>
    <w:rsid w:val="006C6221"/>
    <w:rsid w:val="006C6B14"/>
    <w:rsid w:val="006C74E7"/>
    <w:rsid w:val="006D056B"/>
    <w:rsid w:val="006D5C54"/>
    <w:rsid w:val="006D5DAB"/>
    <w:rsid w:val="006E0011"/>
    <w:rsid w:val="006E072B"/>
    <w:rsid w:val="006E6DA6"/>
    <w:rsid w:val="006F159E"/>
    <w:rsid w:val="006F1836"/>
    <w:rsid w:val="00703E62"/>
    <w:rsid w:val="007042EC"/>
    <w:rsid w:val="00704B33"/>
    <w:rsid w:val="00705D8E"/>
    <w:rsid w:val="00706205"/>
    <w:rsid w:val="007074BF"/>
    <w:rsid w:val="00710F79"/>
    <w:rsid w:val="00712706"/>
    <w:rsid w:val="00720D43"/>
    <w:rsid w:val="007244F2"/>
    <w:rsid w:val="0073100A"/>
    <w:rsid w:val="007327FA"/>
    <w:rsid w:val="00734154"/>
    <w:rsid w:val="00740CC4"/>
    <w:rsid w:val="0074112F"/>
    <w:rsid w:val="007468B8"/>
    <w:rsid w:val="00747E44"/>
    <w:rsid w:val="007501A1"/>
    <w:rsid w:val="00750236"/>
    <w:rsid w:val="00760BEA"/>
    <w:rsid w:val="00761101"/>
    <w:rsid w:val="0076610B"/>
    <w:rsid w:val="007742A8"/>
    <w:rsid w:val="00781150"/>
    <w:rsid w:val="00781E55"/>
    <w:rsid w:val="00781EDC"/>
    <w:rsid w:val="007832B6"/>
    <w:rsid w:val="007838D0"/>
    <w:rsid w:val="007863ED"/>
    <w:rsid w:val="0078795C"/>
    <w:rsid w:val="00787A47"/>
    <w:rsid w:val="00790751"/>
    <w:rsid w:val="00790AD2"/>
    <w:rsid w:val="00791CDD"/>
    <w:rsid w:val="00792AC0"/>
    <w:rsid w:val="0079483F"/>
    <w:rsid w:val="0079521E"/>
    <w:rsid w:val="00795A2D"/>
    <w:rsid w:val="007A33F9"/>
    <w:rsid w:val="007A47CF"/>
    <w:rsid w:val="007A633D"/>
    <w:rsid w:val="007B53A8"/>
    <w:rsid w:val="007C0D87"/>
    <w:rsid w:val="007C4367"/>
    <w:rsid w:val="007C54CA"/>
    <w:rsid w:val="007C580D"/>
    <w:rsid w:val="007C5859"/>
    <w:rsid w:val="007C66BB"/>
    <w:rsid w:val="007D304A"/>
    <w:rsid w:val="007E033B"/>
    <w:rsid w:val="007E0AD9"/>
    <w:rsid w:val="007E52B5"/>
    <w:rsid w:val="007F02E2"/>
    <w:rsid w:val="007F04BA"/>
    <w:rsid w:val="007F1422"/>
    <w:rsid w:val="007F24AE"/>
    <w:rsid w:val="007F2FCB"/>
    <w:rsid w:val="007F5DFB"/>
    <w:rsid w:val="007F78A2"/>
    <w:rsid w:val="00800710"/>
    <w:rsid w:val="00804EA1"/>
    <w:rsid w:val="00807FE9"/>
    <w:rsid w:val="00810BAE"/>
    <w:rsid w:val="00811186"/>
    <w:rsid w:val="008136AD"/>
    <w:rsid w:val="00816AE3"/>
    <w:rsid w:val="00820E6D"/>
    <w:rsid w:val="00823709"/>
    <w:rsid w:val="00830693"/>
    <w:rsid w:val="0083605E"/>
    <w:rsid w:val="0083766A"/>
    <w:rsid w:val="00840762"/>
    <w:rsid w:val="00840771"/>
    <w:rsid w:val="0084090B"/>
    <w:rsid w:val="00842858"/>
    <w:rsid w:val="00850AD6"/>
    <w:rsid w:val="008557B2"/>
    <w:rsid w:val="00855C0C"/>
    <w:rsid w:val="00856043"/>
    <w:rsid w:val="00856378"/>
    <w:rsid w:val="008563C6"/>
    <w:rsid w:val="00863D81"/>
    <w:rsid w:val="00865399"/>
    <w:rsid w:val="008706A2"/>
    <w:rsid w:val="008766AF"/>
    <w:rsid w:val="00876CA9"/>
    <w:rsid w:val="0088214D"/>
    <w:rsid w:val="00887370"/>
    <w:rsid w:val="00895864"/>
    <w:rsid w:val="00896A90"/>
    <w:rsid w:val="008A3D5D"/>
    <w:rsid w:val="008A73BB"/>
    <w:rsid w:val="008B30F6"/>
    <w:rsid w:val="008B3645"/>
    <w:rsid w:val="008C0B4E"/>
    <w:rsid w:val="008C0B6F"/>
    <w:rsid w:val="008C3855"/>
    <w:rsid w:val="008D1A4F"/>
    <w:rsid w:val="008D2FE4"/>
    <w:rsid w:val="008D6049"/>
    <w:rsid w:val="008E0A28"/>
    <w:rsid w:val="008E342F"/>
    <w:rsid w:val="008E43EE"/>
    <w:rsid w:val="008E467A"/>
    <w:rsid w:val="008E4DE7"/>
    <w:rsid w:val="008E5BA1"/>
    <w:rsid w:val="008E6D7F"/>
    <w:rsid w:val="008F14EB"/>
    <w:rsid w:val="008F3718"/>
    <w:rsid w:val="008F3B5C"/>
    <w:rsid w:val="008F3CD0"/>
    <w:rsid w:val="00904445"/>
    <w:rsid w:val="00904D8D"/>
    <w:rsid w:val="00906A9E"/>
    <w:rsid w:val="00906ECF"/>
    <w:rsid w:val="00906F96"/>
    <w:rsid w:val="0091571E"/>
    <w:rsid w:val="00922B84"/>
    <w:rsid w:val="00925C64"/>
    <w:rsid w:val="009352C8"/>
    <w:rsid w:val="0093542E"/>
    <w:rsid w:val="0094032E"/>
    <w:rsid w:val="0094069C"/>
    <w:rsid w:val="00941227"/>
    <w:rsid w:val="00942EBF"/>
    <w:rsid w:val="0094429E"/>
    <w:rsid w:val="00944331"/>
    <w:rsid w:val="009516AB"/>
    <w:rsid w:val="009521EA"/>
    <w:rsid w:val="00952400"/>
    <w:rsid w:val="00952C5A"/>
    <w:rsid w:val="00953938"/>
    <w:rsid w:val="00953CB1"/>
    <w:rsid w:val="00960C1C"/>
    <w:rsid w:val="009620EC"/>
    <w:rsid w:val="00967C11"/>
    <w:rsid w:val="00973EEE"/>
    <w:rsid w:val="009756CF"/>
    <w:rsid w:val="00976DDB"/>
    <w:rsid w:val="009821A9"/>
    <w:rsid w:val="00985233"/>
    <w:rsid w:val="00987427"/>
    <w:rsid w:val="00992836"/>
    <w:rsid w:val="00993283"/>
    <w:rsid w:val="0099497E"/>
    <w:rsid w:val="00995E01"/>
    <w:rsid w:val="009A3713"/>
    <w:rsid w:val="009A3B94"/>
    <w:rsid w:val="009A4560"/>
    <w:rsid w:val="009A4A9B"/>
    <w:rsid w:val="009A50C6"/>
    <w:rsid w:val="009B1227"/>
    <w:rsid w:val="009C217C"/>
    <w:rsid w:val="009C2319"/>
    <w:rsid w:val="009D34F7"/>
    <w:rsid w:val="009D5F2E"/>
    <w:rsid w:val="009E27D9"/>
    <w:rsid w:val="009F0610"/>
    <w:rsid w:val="009F1190"/>
    <w:rsid w:val="009F2A6C"/>
    <w:rsid w:val="009F5321"/>
    <w:rsid w:val="009F564C"/>
    <w:rsid w:val="00A00BA2"/>
    <w:rsid w:val="00A00EF2"/>
    <w:rsid w:val="00A058E6"/>
    <w:rsid w:val="00A079B9"/>
    <w:rsid w:val="00A12768"/>
    <w:rsid w:val="00A128ED"/>
    <w:rsid w:val="00A15135"/>
    <w:rsid w:val="00A23688"/>
    <w:rsid w:val="00A251F5"/>
    <w:rsid w:val="00A25771"/>
    <w:rsid w:val="00A308EF"/>
    <w:rsid w:val="00A30F7E"/>
    <w:rsid w:val="00A4667E"/>
    <w:rsid w:val="00A47E37"/>
    <w:rsid w:val="00A502C2"/>
    <w:rsid w:val="00A610F3"/>
    <w:rsid w:val="00A656F4"/>
    <w:rsid w:val="00A67F13"/>
    <w:rsid w:val="00A772B6"/>
    <w:rsid w:val="00A82BDB"/>
    <w:rsid w:val="00A90D94"/>
    <w:rsid w:val="00A911BC"/>
    <w:rsid w:val="00A91387"/>
    <w:rsid w:val="00A95D37"/>
    <w:rsid w:val="00A9719D"/>
    <w:rsid w:val="00AA3178"/>
    <w:rsid w:val="00AA3249"/>
    <w:rsid w:val="00AA5391"/>
    <w:rsid w:val="00AA5B26"/>
    <w:rsid w:val="00AB19A0"/>
    <w:rsid w:val="00AB4447"/>
    <w:rsid w:val="00AB7B75"/>
    <w:rsid w:val="00AC110D"/>
    <w:rsid w:val="00AC3525"/>
    <w:rsid w:val="00AC3D27"/>
    <w:rsid w:val="00AC7E9D"/>
    <w:rsid w:val="00AD583A"/>
    <w:rsid w:val="00AD5E40"/>
    <w:rsid w:val="00AE1D89"/>
    <w:rsid w:val="00AE4400"/>
    <w:rsid w:val="00AF10B3"/>
    <w:rsid w:val="00AF42BC"/>
    <w:rsid w:val="00B02689"/>
    <w:rsid w:val="00B130FE"/>
    <w:rsid w:val="00B1433F"/>
    <w:rsid w:val="00B221A0"/>
    <w:rsid w:val="00B228D0"/>
    <w:rsid w:val="00B234B6"/>
    <w:rsid w:val="00B3306E"/>
    <w:rsid w:val="00B337FF"/>
    <w:rsid w:val="00B33B11"/>
    <w:rsid w:val="00B35048"/>
    <w:rsid w:val="00B350DA"/>
    <w:rsid w:val="00B36DFA"/>
    <w:rsid w:val="00B44CCD"/>
    <w:rsid w:val="00B51617"/>
    <w:rsid w:val="00B55FF7"/>
    <w:rsid w:val="00B672C5"/>
    <w:rsid w:val="00B70184"/>
    <w:rsid w:val="00B732F6"/>
    <w:rsid w:val="00B777A8"/>
    <w:rsid w:val="00B77EF3"/>
    <w:rsid w:val="00B830DB"/>
    <w:rsid w:val="00B86B12"/>
    <w:rsid w:val="00B918FD"/>
    <w:rsid w:val="00B91A47"/>
    <w:rsid w:val="00BA21B4"/>
    <w:rsid w:val="00BA39FD"/>
    <w:rsid w:val="00BA5560"/>
    <w:rsid w:val="00BB32AF"/>
    <w:rsid w:val="00BB5340"/>
    <w:rsid w:val="00BC6D4B"/>
    <w:rsid w:val="00BE02C9"/>
    <w:rsid w:val="00BE0346"/>
    <w:rsid w:val="00BE0BF7"/>
    <w:rsid w:val="00BE17C9"/>
    <w:rsid w:val="00BE3747"/>
    <w:rsid w:val="00BE46BF"/>
    <w:rsid w:val="00BE5C2B"/>
    <w:rsid w:val="00BE69F6"/>
    <w:rsid w:val="00BF0C45"/>
    <w:rsid w:val="00BF3CC5"/>
    <w:rsid w:val="00BF6384"/>
    <w:rsid w:val="00BF7217"/>
    <w:rsid w:val="00C00778"/>
    <w:rsid w:val="00C023DA"/>
    <w:rsid w:val="00C03665"/>
    <w:rsid w:val="00C16ADB"/>
    <w:rsid w:val="00C200CC"/>
    <w:rsid w:val="00C20E4D"/>
    <w:rsid w:val="00C22D5C"/>
    <w:rsid w:val="00C24501"/>
    <w:rsid w:val="00C24F9A"/>
    <w:rsid w:val="00C25732"/>
    <w:rsid w:val="00C25CCA"/>
    <w:rsid w:val="00C277C1"/>
    <w:rsid w:val="00C30D1D"/>
    <w:rsid w:val="00C31724"/>
    <w:rsid w:val="00C40680"/>
    <w:rsid w:val="00C477DE"/>
    <w:rsid w:val="00C5072A"/>
    <w:rsid w:val="00C51AF2"/>
    <w:rsid w:val="00C53AD1"/>
    <w:rsid w:val="00C5543C"/>
    <w:rsid w:val="00C56C41"/>
    <w:rsid w:val="00C6458D"/>
    <w:rsid w:val="00C70C9A"/>
    <w:rsid w:val="00C717F8"/>
    <w:rsid w:val="00C73B3F"/>
    <w:rsid w:val="00C7751C"/>
    <w:rsid w:val="00C92081"/>
    <w:rsid w:val="00C95899"/>
    <w:rsid w:val="00C959F2"/>
    <w:rsid w:val="00CA2084"/>
    <w:rsid w:val="00CA27DB"/>
    <w:rsid w:val="00CA41C1"/>
    <w:rsid w:val="00CA4910"/>
    <w:rsid w:val="00CB2615"/>
    <w:rsid w:val="00CB30A4"/>
    <w:rsid w:val="00CB3ABB"/>
    <w:rsid w:val="00CB3BE6"/>
    <w:rsid w:val="00CB6AC8"/>
    <w:rsid w:val="00CC0956"/>
    <w:rsid w:val="00CC24A3"/>
    <w:rsid w:val="00CC2723"/>
    <w:rsid w:val="00CC461E"/>
    <w:rsid w:val="00CC4B1A"/>
    <w:rsid w:val="00CC7D5A"/>
    <w:rsid w:val="00CD1256"/>
    <w:rsid w:val="00CD2677"/>
    <w:rsid w:val="00CD3AB5"/>
    <w:rsid w:val="00CD3D78"/>
    <w:rsid w:val="00CD600B"/>
    <w:rsid w:val="00CE0DF9"/>
    <w:rsid w:val="00CE2DE5"/>
    <w:rsid w:val="00CE5563"/>
    <w:rsid w:val="00CE55FD"/>
    <w:rsid w:val="00CE5654"/>
    <w:rsid w:val="00CE5702"/>
    <w:rsid w:val="00CE6689"/>
    <w:rsid w:val="00CF1386"/>
    <w:rsid w:val="00CF1998"/>
    <w:rsid w:val="00CF48A1"/>
    <w:rsid w:val="00CF7418"/>
    <w:rsid w:val="00D07C99"/>
    <w:rsid w:val="00D1179E"/>
    <w:rsid w:val="00D13E58"/>
    <w:rsid w:val="00D16BF0"/>
    <w:rsid w:val="00D21748"/>
    <w:rsid w:val="00D258EE"/>
    <w:rsid w:val="00D261C2"/>
    <w:rsid w:val="00D3299C"/>
    <w:rsid w:val="00D34415"/>
    <w:rsid w:val="00D3549D"/>
    <w:rsid w:val="00D442A6"/>
    <w:rsid w:val="00D45534"/>
    <w:rsid w:val="00D51A99"/>
    <w:rsid w:val="00D5414E"/>
    <w:rsid w:val="00D54744"/>
    <w:rsid w:val="00D55B92"/>
    <w:rsid w:val="00D60919"/>
    <w:rsid w:val="00D64546"/>
    <w:rsid w:val="00D648A8"/>
    <w:rsid w:val="00D729DE"/>
    <w:rsid w:val="00D75DBD"/>
    <w:rsid w:val="00D811C5"/>
    <w:rsid w:val="00D92415"/>
    <w:rsid w:val="00D977CF"/>
    <w:rsid w:val="00DA0332"/>
    <w:rsid w:val="00DA14A2"/>
    <w:rsid w:val="00DA26E8"/>
    <w:rsid w:val="00DB45E3"/>
    <w:rsid w:val="00DC033B"/>
    <w:rsid w:val="00DC06D4"/>
    <w:rsid w:val="00DC0C85"/>
    <w:rsid w:val="00DD081A"/>
    <w:rsid w:val="00DD4B83"/>
    <w:rsid w:val="00DD4FA4"/>
    <w:rsid w:val="00DD7638"/>
    <w:rsid w:val="00DE042B"/>
    <w:rsid w:val="00DE05B9"/>
    <w:rsid w:val="00DE0D57"/>
    <w:rsid w:val="00DE6B01"/>
    <w:rsid w:val="00DF43B4"/>
    <w:rsid w:val="00DF49C1"/>
    <w:rsid w:val="00E03921"/>
    <w:rsid w:val="00E058DE"/>
    <w:rsid w:val="00E11F86"/>
    <w:rsid w:val="00E15213"/>
    <w:rsid w:val="00E16494"/>
    <w:rsid w:val="00E17C78"/>
    <w:rsid w:val="00E218F9"/>
    <w:rsid w:val="00E23B8E"/>
    <w:rsid w:val="00E248F1"/>
    <w:rsid w:val="00E257AE"/>
    <w:rsid w:val="00E26F52"/>
    <w:rsid w:val="00E30863"/>
    <w:rsid w:val="00E33FC1"/>
    <w:rsid w:val="00E37B13"/>
    <w:rsid w:val="00E4150E"/>
    <w:rsid w:val="00E424D8"/>
    <w:rsid w:val="00E501FF"/>
    <w:rsid w:val="00E512B7"/>
    <w:rsid w:val="00E60164"/>
    <w:rsid w:val="00E649E2"/>
    <w:rsid w:val="00E66321"/>
    <w:rsid w:val="00E73690"/>
    <w:rsid w:val="00E767D0"/>
    <w:rsid w:val="00E769BE"/>
    <w:rsid w:val="00E862D3"/>
    <w:rsid w:val="00E8637B"/>
    <w:rsid w:val="00EA0B01"/>
    <w:rsid w:val="00EA57BF"/>
    <w:rsid w:val="00EA583F"/>
    <w:rsid w:val="00EB7569"/>
    <w:rsid w:val="00EC2AB4"/>
    <w:rsid w:val="00EC3DAD"/>
    <w:rsid w:val="00EC64FA"/>
    <w:rsid w:val="00ED6895"/>
    <w:rsid w:val="00ED7242"/>
    <w:rsid w:val="00EE0BDC"/>
    <w:rsid w:val="00EE5C58"/>
    <w:rsid w:val="00EE7EFC"/>
    <w:rsid w:val="00EF31FB"/>
    <w:rsid w:val="00EF4719"/>
    <w:rsid w:val="00EF6CF1"/>
    <w:rsid w:val="00EF7E2A"/>
    <w:rsid w:val="00F0522E"/>
    <w:rsid w:val="00F16652"/>
    <w:rsid w:val="00F17C66"/>
    <w:rsid w:val="00F22FD1"/>
    <w:rsid w:val="00F24D96"/>
    <w:rsid w:val="00F25CA7"/>
    <w:rsid w:val="00F26BD9"/>
    <w:rsid w:val="00F26C03"/>
    <w:rsid w:val="00F31F6F"/>
    <w:rsid w:val="00F3230D"/>
    <w:rsid w:val="00F40B26"/>
    <w:rsid w:val="00F41306"/>
    <w:rsid w:val="00F46E39"/>
    <w:rsid w:val="00F5031E"/>
    <w:rsid w:val="00F55914"/>
    <w:rsid w:val="00F5621A"/>
    <w:rsid w:val="00F62EB5"/>
    <w:rsid w:val="00F65DBF"/>
    <w:rsid w:val="00F7482C"/>
    <w:rsid w:val="00F774D4"/>
    <w:rsid w:val="00F81050"/>
    <w:rsid w:val="00F81061"/>
    <w:rsid w:val="00F8769D"/>
    <w:rsid w:val="00F90486"/>
    <w:rsid w:val="00F90F96"/>
    <w:rsid w:val="00F91D8A"/>
    <w:rsid w:val="00F92145"/>
    <w:rsid w:val="00F92A5A"/>
    <w:rsid w:val="00F93319"/>
    <w:rsid w:val="00FA1A56"/>
    <w:rsid w:val="00FA1FAA"/>
    <w:rsid w:val="00FB07DE"/>
    <w:rsid w:val="00FB30E5"/>
    <w:rsid w:val="00FB3610"/>
    <w:rsid w:val="00FB4B0A"/>
    <w:rsid w:val="00FB58B9"/>
    <w:rsid w:val="00FB7ACF"/>
    <w:rsid w:val="00FC23D5"/>
    <w:rsid w:val="00FC3CB0"/>
    <w:rsid w:val="00FD6E78"/>
    <w:rsid w:val="00FE046C"/>
    <w:rsid w:val="00FE1CAA"/>
    <w:rsid w:val="00FE79CE"/>
    <w:rsid w:val="00FF2DD7"/>
    <w:rsid w:val="00FF55E1"/>
    <w:rsid w:val="01786B5F"/>
    <w:rsid w:val="018702BE"/>
    <w:rsid w:val="01B74BFD"/>
    <w:rsid w:val="01BA0E25"/>
    <w:rsid w:val="02051A1E"/>
    <w:rsid w:val="06581D92"/>
    <w:rsid w:val="0A2E69A4"/>
    <w:rsid w:val="0A3B132F"/>
    <w:rsid w:val="0A6172F4"/>
    <w:rsid w:val="0BDF0A48"/>
    <w:rsid w:val="0D996C05"/>
    <w:rsid w:val="0E3507F0"/>
    <w:rsid w:val="10B05380"/>
    <w:rsid w:val="12865D8B"/>
    <w:rsid w:val="13CC42D5"/>
    <w:rsid w:val="149714B2"/>
    <w:rsid w:val="17315F44"/>
    <w:rsid w:val="178775CD"/>
    <w:rsid w:val="17B96EF0"/>
    <w:rsid w:val="19CD6C6E"/>
    <w:rsid w:val="1B505294"/>
    <w:rsid w:val="1C2929B6"/>
    <w:rsid w:val="20532A9F"/>
    <w:rsid w:val="214C3D35"/>
    <w:rsid w:val="216104EA"/>
    <w:rsid w:val="220D3EF4"/>
    <w:rsid w:val="22B77672"/>
    <w:rsid w:val="231E619B"/>
    <w:rsid w:val="23C54CF8"/>
    <w:rsid w:val="24E63BCE"/>
    <w:rsid w:val="27ED34D8"/>
    <w:rsid w:val="28EF4707"/>
    <w:rsid w:val="2B046D7C"/>
    <w:rsid w:val="2B603955"/>
    <w:rsid w:val="2D922918"/>
    <w:rsid w:val="2E1C5362"/>
    <w:rsid w:val="33390F12"/>
    <w:rsid w:val="33C612AF"/>
    <w:rsid w:val="362C556F"/>
    <w:rsid w:val="36562020"/>
    <w:rsid w:val="36916111"/>
    <w:rsid w:val="36AC13E5"/>
    <w:rsid w:val="382C4B03"/>
    <w:rsid w:val="38436D16"/>
    <w:rsid w:val="38F913EF"/>
    <w:rsid w:val="39950C48"/>
    <w:rsid w:val="3CA87351"/>
    <w:rsid w:val="3D4048D9"/>
    <w:rsid w:val="3DD6719D"/>
    <w:rsid w:val="3E5F106C"/>
    <w:rsid w:val="3E650D94"/>
    <w:rsid w:val="3F3B6D1C"/>
    <w:rsid w:val="3FC569E6"/>
    <w:rsid w:val="3FD95FBD"/>
    <w:rsid w:val="40206752"/>
    <w:rsid w:val="426A657D"/>
    <w:rsid w:val="45DC66B6"/>
    <w:rsid w:val="465D64D0"/>
    <w:rsid w:val="47EF5581"/>
    <w:rsid w:val="488460AC"/>
    <w:rsid w:val="49E91E15"/>
    <w:rsid w:val="4A7F76BB"/>
    <w:rsid w:val="4B6E4D19"/>
    <w:rsid w:val="4BC46E9B"/>
    <w:rsid w:val="4FC001EC"/>
    <w:rsid w:val="508A096A"/>
    <w:rsid w:val="50E0691B"/>
    <w:rsid w:val="51A60C45"/>
    <w:rsid w:val="53171496"/>
    <w:rsid w:val="53626DCE"/>
    <w:rsid w:val="5B093B8A"/>
    <w:rsid w:val="5BC272E9"/>
    <w:rsid w:val="5FAE0C8F"/>
    <w:rsid w:val="60933441"/>
    <w:rsid w:val="61865481"/>
    <w:rsid w:val="63B250A0"/>
    <w:rsid w:val="63C16423"/>
    <w:rsid w:val="63EA07CA"/>
    <w:rsid w:val="640D7C51"/>
    <w:rsid w:val="64703422"/>
    <w:rsid w:val="64CE3C9A"/>
    <w:rsid w:val="6A4470E9"/>
    <w:rsid w:val="6A7139A2"/>
    <w:rsid w:val="6C416EDC"/>
    <w:rsid w:val="6D52074F"/>
    <w:rsid w:val="6DC13BEE"/>
    <w:rsid w:val="70604B21"/>
    <w:rsid w:val="72AA4744"/>
    <w:rsid w:val="747B092A"/>
    <w:rsid w:val="74972872"/>
    <w:rsid w:val="78036A63"/>
    <w:rsid w:val="79460BA8"/>
    <w:rsid w:val="79BC7CFD"/>
    <w:rsid w:val="7AA943F7"/>
    <w:rsid w:val="7AE861E0"/>
    <w:rsid w:val="7B4D0F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locked/>
    <w:uiPriority w:val="99"/>
    <w:pPr>
      <w:keepNext/>
      <w:keepLines/>
      <w:spacing w:line="413" w:lineRule="auto"/>
      <w:outlineLvl w:val="1"/>
    </w:pPr>
    <w:rPr>
      <w:rFonts w:ascii="Cambria" w:hAnsi="Cambria"/>
      <w:b/>
      <w:bCs/>
      <w:sz w:val="32"/>
      <w:szCs w:val="32"/>
    </w:rPr>
  </w:style>
  <w:style w:type="paragraph" w:styleId="4">
    <w:name w:val="heading 3"/>
    <w:basedOn w:val="1"/>
    <w:next w:val="1"/>
    <w:link w:val="24"/>
    <w:qFormat/>
    <w:locked/>
    <w:uiPriority w:val="99"/>
    <w:pPr>
      <w:keepNext/>
      <w:keepLines/>
      <w:spacing w:before="260" w:after="260" w:line="416" w:lineRule="auto"/>
      <w:outlineLvl w:val="2"/>
    </w:pPr>
    <w:rPr>
      <w:b/>
      <w:sz w:val="32"/>
      <w:szCs w:val="20"/>
    </w:rPr>
  </w:style>
  <w:style w:type="character" w:default="1" w:styleId="15">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6"/>
    <w:locked/>
    <w:uiPriority w:val="99"/>
    <w:rPr>
      <w:b/>
      <w:bCs/>
    </w:rPr>
  </w:style>
  <w:style w:type="paragraph" w:styleId="6">
    <w:name w:val="annotation text"/>
    <w:basedOn w:val="1"/>
    <w:link w:val="25"/>
    <w:locked/>
    <w:uiPriority w:val="99"/>
    <w:pPr>
      <w:jc w:val="left"/>
    </w:pPr>
    <w:rPr>
      <w:rFonts w:ascii="Calibri" w:hAnsi="Calibri"/>
    </w:rPr>
  </w:style>
  <w:style w:type="paragraph" w:styleId="7">
    <w:name w:val="Normal Indent"/>
    <w:basedOn w:val="1"/>
    <w:qFormat/>
    <w:locked/>
    <w:uiPriority w:val="99"/>
    <w:pPr>
      <w:widowControl/>
      <w:ind w:firstLine="420"/>
      <w:jc w:val="left"/>
    </w:pPr>
    <w:rPr>
      <w:kern w:val="0"/>
      <w:sz w:val="20"/>
    </w:rPr>
  </w:style>
  <w:style w:type="paragraph" w:styleId="8">
    <w:name w:val="Body Text"/>
    <w:basedOn w:val="1"/>
    <w:link w:val="40"/>
    <w:qFormat/>
    <w:locked/>
    <w:uiPriority w:val="1"/>
    <w:pPr>
      <w:ind w:left="1060"/>
      <w:jc w:val="left"/>
    </w:pPr>
    <w:rPr>
      <w:rFonts w:ascii="宋体" w:hAnsi="宋体" w:cstheme="minorBidi"/>
      <w:kern w:val="0"/>
      <w:sz w:val="44"/>
      <w:szCs w:val="44"/>
      <w:lang w:eastAsia="en-US"/>
    </w:rPr>
  </w:style>
  <w:style w:type="paragraph" w:styleId="9">
    <w:name w:val="Date"/>
    <w:basedOn w:val="1"/>
    <w:next w:val="1"/>
    <w:link w:val="27"/>
    <w:qFormat/>
    <w:uiPriority w:val="99"/>
    <w:pPr>
      <w:ind w:left="100" w:leftChars="2500"/>
    </w:pPr>
  </w:style>
  <w:style w:type="paragraph" w:styleId="10">
    <w:name w:val="Balloon Text"/>
    <w:basedOn w:val="1"/>
    <w:link w:val="28"/>
    <w:qFormat/>
    <w:locked/>
    <w:uiPriority w:val="99"/>
    <w:rPr>
      <w:rFonts w:ascii="Calibri" w:hAnsi="Calibri"/>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locked/>
    <w:uiPriority w:val="99"/>
    <w:pPr>
      <w:spacing w:beforeAutospacing="1" w:afterAutospacing="1"/>
      <w:jc w:val="left"/>
    </w:pPr>
    <w:rPr>
      <w:rFonts w:ascii="Calibri" w:hAnsi="Calibri"/>
      <w:kern w:val="0"/>
      <w:sz w:val="24"/>
    </w:rPr>
  </w:style>
  <w:style w:type="character" w:styleId="16">
    <w:name w:val="page number"/>
    <w:basedOn w:val="15"/>
    <w:qFormat/>
    <w:uiPriority w:val="99"/>
    <w:rPr>
      <w:rFonts w:cs="Times New Roman"/>
    </w:rPr>
  </w:style>
  <w:style w:type="character" w:styleId="17">
    <w:name w:val="FollowedHyperlink"/>
    <w:basedOn w:val="15"/>
    <w:semiHidden/>
    <w:unhideWhenUsed/>
    <w:qFormat/>
    <w:locked/>
    <w:uiPriority w:val="99"/>
    <w:rPr>
      <w:color w:val="800080" w:themeColor="followedHyperlink"/>
      <w:u w:val="single"/>
      <w14:textFill>
        <w14:solidFill>
          <w14:schemeClr w14:val="folHlink"/>
        </w14:solidFill>
      </w14:textFill>
    </w:rPr>
  </w:style>
  <w:style w:type="character" w:styleId="18">
    <w:name w:val="Hyperlink"/>
    <w:basedOn w:val="15"/>
    <w:qFormat/>
    <w:uiPriority w:val="99"/>
    <w:rPr>
      <w:rFonts w:cs="Times New Roman"/>
      <w:color w:val="0000FF"/>
      <w:u w:val="single"/>
    </w:rPr>
  </w:style>
  <w:style w:type="character" w:styleId="19">
    <w:name w:val="annotation reference"/>
    <w:basedOn w:val="15"/>
    <w:qFormat/>
    <w:locked/>
    <w:uiPriority w:val="99"/>
    <w:rPr>
      <w:rFonts w:cs="Times New Roman"/>
      <w:sz w:val="21"/>
      <w:szCs w:val="21"/>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2">
    <w:name w:val="标题 1 Char"/>
    <w:basedOn w:val="15"/>
    <w:link w:val="2"/>
    <w:qFormat/>
    <w:uiPriority w:val="9"/>
    <w:rPr>
      <w:b/>
      <w:bCs/>
      <w:kern w:val="44"/>
      <w:sz w:val="44"/>
      <w:szCs w:val="44"/>
    </w:rPr>
  </w:style>
  <w:style w:type="character" w:customStyle="1" w:styleId="23">
    <w:name w:val="标题 2 Char"/>
    <w:basedOn w:val="15"/>
    <w:link w:val="3"/>
    <w:semiHidden/>
    <w:qFormat/>
    <w:locked/>
    <w:uiPriority w:val="99"/>
    <w:rPr>
      <w:rFonts w:ascii="Cambria" w:hAnsi="Cambria" w:eastAsia="宋体" w:cs="Times New Roman"/>
      <w:b/>
      <w:bCs/>
      <w:kern w:val="2"/>
      <w:sz w:val="32"/>
      <w:szCs w:val="32"/>
      <w:lang w:val="en-US" w:eastAsia="zh-CN" w:bidi="ar-SA"/>
    </w:rPr>
  </w:style>
  <w:style w:type="character" w:customStyle="1" w:styleId="24">
    <w:name w:val="标题 3 Char"/>
    <w:basedOn w:val="15"/>
    <w:link w:val="4"/>
    <w:qFormat/>
    <w:locked/>
    <w:uiPriority w:val="99"/>
    <w:rPr>
      <w:rFonts w:cs="Times New Roman"/>
      <w:b/>
      <w:kern w:val="2"/>
      <w:sz w:val="32"/>
    </w:rPr>
  </w:style>
  <w:style w:type="character" w:customStyle="1" w:styleId="25">
    <w:name w:val="批注文字 Char"/>
    <w:basedOn w:val="15"/>
    <w:link w:val="6"/>
    <w:semiHidden/>
    <w:qFormat/>
    <w:locked/>
    <w:uiPriority w:val="99"/>
    <w:rPr>
      <w:rFonts w:ascii="Calibri" w:hAnsi="Calibri" w:eastAsia="宋体" w:cs="Times New Roman"/>
      <w:kern w:val="2"/>
      <w:sz w:val="24"/>
      <w:szCs w:val="24"/>
      <w:lang w:val="en-US" w:eastAsia="zh-CN" w:bidi="ar-SA"/>
    </w:rPr>
  </w:style>
  <w:style w:type="character" w:customStyle="1" w:styleId="26">
    <w:name w:val="批注主题 Char"/>
    <w:basedOn w:val="25"/>
    <w:link w:val="5"/>
    <w:semiHidden/>
    <w:qFormat/>
    <w:locked/>
    <w:uiPriority w:val="99"/>
    <w:rPr>
      <w:rFonts w:ascii="Calibri" w:hAnsi="Calibri" w:eastAsia="宋体" w:cs="Times New Roman"/>
      <w:b/>
      <w:bCs/>
      <w:kern w:val="2"/>
      <w:sz w:val="24"/>
      <w:szCs w:val="24"/>
      <w:lang w:val="en-US" w:eastAsia="zh-CN" w:bidi="ar-SA"/>
    </w:rPr>
  </w:style>
  <w:style w:type="character" w:customStyle="1" w:styleId="27">
    <w:name w:val="日期 Char"/>
    <w:basedOn w:val="15"/>
    <w:link w:val="9"/>
    <w:semiHidden/>
    <w:qFormat/>
    <w:locked/>
    <w:uiPriority w:val="99"/>
    <w:rPr>
      <w:rFonts w:cs="Times New Roman"/>
      <w:sz w:val="24"/>
      <w:szCs w:val="24"/>
    </w:rPr>
  </w:style>
  <w:style w:type="character" w:customStyle="1" w:styleId="28">
    <w:name w:val="批注框文本 Char"/>
    <w:basedOn w:val="15"/>
    <w:link w:val="10"/>
    <w:semiHidden/>
    <w:qFormat/>
    <w:locked/>
    <w:uiPriority w:val="99"/>
    <w:rPr>
      <w:rFonts w:ascii="Calibri" w:hAnsi="Calibri" w:eastAsia="宋体" w:cs="Times New Roman"/>
      <w:kern w:val="2"/>
      <w:sz w:val="18"/>
      <w:szCs w:val="18"/>
      <w:lang w:val="en-US" w:eastAsia="zh-CN" w:bidi="ar-SA"/>
    </w:rPr>
  </w:style>
  <w:style w:type="character" w:customStyle="1" w:styleId="29">
    <w:name w:val="页脚 Char"/>
    <w:basedOn w:val="15"/>
    <w:link w:val="11"/>
    <w:qFormat/>
    <w:locked/>
    <w:uiPriority w:val="99"/>
    <w:rPr>
      <w:rFonts w:cs="Times New Roman"/>
      <w:sz w:val="18"/>
      <w:szCs w:val="18"/>
    </w:rPr>
  </w:style>
  <w:style w:type="character" w:customStyle="1" w:styleId="30">
    <w:name w:val="页眉 Char"/>
    <w:basedOn w:val="15"/>
    <w:link w:val="12"/>
    <w:semiHidden/>
    <w:qFormat/>
    <w:locked/>
    <w:uiPriority w:val="99"/>
    <w:rPr>
      <w:rFonts w:cs="Times New Roman"/>
      <w:sz w:val="18"/>
      <w:szCs w:val="18"/>
    </w:rPr>
  </w:style>
  <w:style w:type="character" w:customStyle="1" w:styleId="31">
    <w:name w:val="HTML 预设格式 Char"/>
    <w:basedOn w:val="15"/>
    <w:link w:val="13"/>
    <w:qFormat/>
    <w:locked/>
    <w:uiPriority w:val="99"/>
    <w:rPr>
      <w:rFonts w:ascii="宋体" w:eastAsia="宋体" w:cs="宋体"/>
      <w:sz w:val="24"/>
      <w:szCs w:val="24"/>
    </w:rPr>
  </w:style>
  <w:style w:type="paragraph" w:customStyle="1" w:styleId="32">
    <w:name w:val="List Paragraph1"/>
    <w:basedOn w:val="1"/>
    <w:qFormat/>
    <w:uiPriority w:val="99"/>
    <w:pPr>
      <w:ind w:firstLine="420" w:firstLineChars="200"/>
    </w:pPr>
    <w:rPr>
      <w:rFonts w:ascii="Calibri" w:hAnsi="Calibri"/>
      <w:szCs w:val="22"/>
    </w:rPr>
  </w:style>
  <w:style w:type="paragraph" w:customStyle="1" w:styleId="33">
    <w:name w:val="Char"/>
    <w:basedOn w:val="1"/>
    <w:qFormat/>
    <w:uiPriority w:val="99"/>
    <w:pPr>
      <w:widowControl/>
      <w:spacing w:line="400" w:lineRule="exact"/>
      <w:jc w:val="center"/>
    </w:pPr>
    <w:rPr>
      <w:rFonts w:ascii="Verdana" w:hAnsi="Verdana"/>
      <w:kern w:val="0"/>
      <w:szCs w:val="20"/>
      <w:lang w:eastAsia="en-US"/>
    </w:rPr>
  </w:style>
  <w:style w:type="paragraph" w:customStyle="1" w:styleId="34">
    <w:name w:val="样式 标题3 + 加粗"/>
    <w:basedOn w:val="1"/>
    <w:qFormat/>
    <w:uiPriority w:val="99"/>
    <w:pPr>
      <w:keepNext/>
      <w:keepLines/>
      <w:spacing w:before="260" w:after="260" w:line="360" w:lineRule="auto"/>
      <w:outlineLvl w:val="2"/>
    </w:pPr>
    <w:rPr>
      <w:rFonts w:ascii="宋体" w:hAnsi="宋体"/>
      <w:sz w:val="24"/>
      <w:szCs w:val="28"/>
    </w:rPr>
  </w:style>
  <w:style w:type="paragraph" w:customStyle="1" w:styleId="3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37">
    <w:name w:val="样式 标题 2 + Times New Roman 四号 非加粗 段前: 5 磅 段后: 0 磅 行距: 固定值 20..."/>
    <w:basedOn w:val="3"/>
    <w:qFormat/>
    <w:uiPriority w:val="99"/>
    <w:pPr>
      <w:spacing w:line="400" w:lineRule="exact"/>
    </w:pPr>
    <w:rPr>
      <w:rFonts w:ascii="Times New Roman" w:hAnsi="Times New Roman" w:eastAsia="黑体" w:cs="宋体"/>
      <w:b w:val="0"/>
      <w:bCs w:val="0"/>
      <w:kern w:val="0"/>
      <w:sz w:val="28"/>
      <w:szCs w:val="20"/>
    </w:rPr>
  </w:style>
  <w:style w:type="paragraph" w:customStyle="1" w:styleId="38">
    <w:name w:val="样式 标题 3 + (中文) 黑体 小四 非加粗 段前: 7.8 磅 段后: 0 磅 行距: 固定值 20 磅"/>
    <w:basedOn w:val="4"/>
    <w:qFormat/>
    <w:uiPriority w:val="99"/>
    <w:pPr>
      <w:spacing w:before="0" w:after="0" w:line="400" w:lineRule="exact"/>
    </w:pPr>
    <w:rPr>
      <w:rFonts w:eastAsia="黑体" w:cs="宋体"/>
      <w:b w:val="0"/>
      <w:sz w:val="24"/>
      <w:lang w:val="zh-CN"/>
    </w:rPr>
  </w:style>
  <w:style w:type="paragraph" w:styleId="39">
    <w:name w:val="List Paragraph"/>
    <w:basedOn w:val="1"/>
    <w:qFormat/>
    <w:uiPriority w:val="99"/>
    <w:pPr>
      <w:ind w:firstLine="420" w:firstLineChars="200"/>
    </w:pPr>
  </w:style>
  <w:style w:type="character" w:customStyle="1" w:styleId="40">
    <w:name w:val="正文文本 Char"/>
    <w:basedOn w:val="15"/>
    <w:link w:val="8"/>
    <w:qFormat/>
    <w:uiPriority w:val="1"/>
    <w:rPr>
      <w:rFonts w:ascii="宋体" w:hAnsi="宋体" w:cstheme="minorBidi"/>
      <w:sz w:val="44"/>
      <w:szCs w:val="44"/>
      <w:lang w:eastAsia="en-US"/>
    </w:rPr>
  </w:style>
  <w:style w:type="character" w:customStyle="1" w:styleId="41">
    <w:name w:val="Subtle Emphasis"/>
    <w:basedOn w:val="15"/>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7154</Words>
  <Characters>40778</Characters>
  <Lines>339</Lines>
  <Paragraphs>95</Paragraphs>
  <ScaleCrop>false</ScaleCrop>
  <LinksUpToDate>false</LinksUpToDate>
  <CharactersWithSpaces>47837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2018-04-10T07:56:00Z</dcterms:created>
  <dc:creator>微软用户</dc:creator>
  <cp:lastModifiedBy>a</cp:lastModifiedBy>
  <cp:lastPrinted>2017-09-27T01:58:00Z</cp:lastPrinted>
  <dcterms:modified xsi:type="dcterms:W3CDTF">2018-04-25T01:56:51Z</dcterms:modified>
  <dc:title>环评比选邀请函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