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Theme="minorEastAsia" w:hAnsiTheme="minorEastAsia"/>
          <w:b/>
          <w:bCs/>
          <w:sz w:val="32"/>
          <w:szCs w:val="32"/>
          <w:u w:val="none"/>
          <w:lang w:val="en-US" w:eastAsia="zh-CN"/>
        </w:rPr>
        <w:t>办公室装饰装修项目询价公告</w:t>
      </w:r>
    </w:p>
    <w:p>
      <w:pPr>
        <w:ind w:left="0" w:leftChars="0" w:firstLine="638" w:firstLineChars="228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u w:val="none"/>
          <w:lang w:val="en-US" w:eastAsia="zh-CN"/>
        </w:rPr>
        <w:t>根据公司经营需要，我公司拟在对</w:t>
      </w:r>
      <w:r>
        <w:rPr>
          <w:rFonts w:hint="eastAsia" w:asciiTheme="minorEastAsia" w:hAnsiTheme="minorEastAsia"/>
          <w:sz w:val="28"/>
          <w:szCs w:val="28"/>
        </w:rPr>
        <w:t>泸州市七冶蓝祥建设投资有限责任公司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办公室装饰装修项目采用询价方式进行采购，特邀请符合本次采购要求的供应商参加报价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采购项目基本情况</w:t>
      </w:r>
    </w:p>
    <w:p>
      <w:pPr>
        <w:numPr>
          <w:ilvl w:val="0"/>
          <w:numId w:val="2"/>
        </w:numPr>
        <w:ind w:left="630" w:leftChars="0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项目编号：LZLXGC(2021)001号；</w:t>
      </w:r>
    </w:p>
    <w:p>
      <w:pPr>
        <w:numPr>
          <w:ilvl w:val="0"/>
          <w:numId w:val="2"/>
        </w:numPr>
        <w:ind w:left="10" w:leftChars="0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项目名称：</w:t>
      </w:r>
      <w:r>
        <w:rPr>
          <w:rFonts w:hint="eastAsia" w:asciiTheme="minorEastAsia" w:hAnsiTheme="minorEastAsia"/>
          <w:sz w:val="28"/>
          <w:szCs w:val="28"/>
        </w:rPr>
        <w:t>泸州市七冶蓝祥建设投资有限责任公司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办公室装饰装修项目；</w:t>
      </w:r>
    </w:p>
    <w:p>
      <w:pPr>
        <w:numPr>
          <w:ilvl w:val="0"/>
          <w:numId w:val="2"/>
        </w:numPr>
        <w:ind w:left="630" w:leftChars="0" w:firstLineChars="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采购人：</w:t>
      </w:r>
      <w:r>
        <w:rPr>
          <w:rFonts w:hint="eastAsia" w:asciiTheme="minorEastAsia" w:hAnsiTheme="minorEastAsia"/>
          <w:sz w:val="28"/>
          <w:szCs w:val="28"/>
        </w:rPr>
        <w:t>泸州市七冶蓝祥建设投资有限责任公司</w:t>
      </w:r>
      <w:r>
        <w:rPr>
          <w:rFonts w:hint="eastAsia" w:asciiTheme="minorEastAsia" w:hAnsiTheme="minorEastAsia"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ind w:left="10" w:leftChars="0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项目简介：本项目位于泸州市江阳区蓝田街道东升路81号，装修面积约98.5平方米，功能区域包含：办公区、休息室、厨房、卫生间、饮水区、接待大厅，工作内容：包含且不限于地面砖铺设、墙面涂装、吊顶、灯具、水电安装、厨房和卫生间防水及所有设施、办公用具及其他装饰装修内容</w:t>
      </w:r>
      <w:r>
        <w:rPr>
          <w:rFonts w:hint="eastAsia" w:asciiTheme="minorEastAsia" w:hAnsiTheme="minorEastAsia"/>
          <w:sz w:val="28"/>
          <w:szCs w:val="28"/>
          <w:lang w:eastAsia="zh-CN"/>
        </w:rPr>
        <w:t>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资金情况</w:t>
      </w:r>
    </w:p>
    <w:p>
      <w:pPr>
        <w:numPr>
          <w:ilvl w:val="0"/>
          <w:numId w:val="0"/>
        </w:numPr>
        <w:ind w:leftChars="228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资金来源：政府专项资金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报价要求</w:t>
      </w:r>
    </w:p>
    <w:p>
      <w:pPr>
        <w:numPr>
          <w:ilvl w:val="0"/>
          <w:numId w:val="0"/>
        </w:numPr>
        <w:ind w:left="19" w:leftChars="9" w:firstLine="618" w:firstLineChars="221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根据装修平面布置图及现场踏勘要求进行报价，列出具体详细的项目子项报价清单，装修总价最高限价为：人民币20万元。现场踏勘（若需要）时间：2021年11月22日-11月23日。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供应商邀请方式</w:t>
      </w:r>
    </w:p>
    <w:p>
      <w:pPr>
        <w:numPr>
          <w:ilvl w:val="0"/>
          <w:numId w:val="0"/>
        </w:numPr>
        <w:ind w:leftChars="228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询价公告方式：本次询价邀请在</w:t>
      </w:r>
      <w:r>
        <w:rPr>
          <w:rFonts w:hint="eastAsia" w:asciiTheme="minorEastAsia" w:hAnsiTheme="minorEastAsia"/>
          <w:sz w:val="28"/>
          <w:szCs w:val="28"/>
          <w:lang w:val="zh-CN" w:eastAsia="zh-CN"/>
        </w:rPr>
        <w:t>全国公共资源交易平台（四川省泸州市）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、泸州兴阳投资集团有限公司网站上以公告形式发布。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供应商参加本次采购活动应具备的条件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具有独立承担民事责任能力的法人；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具有良好的商业信誉和健全的财务会计制度；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具有履行合同所必须的设备和专业技术能力；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具有依法纳税和社会保障资金的良好记录；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参加本次采购活动前三年内，在经营活动中无重大违法违纪记录；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法律、行政法规规定的其他条件；</w:t>
      </w:r>
    </w:p>
    <w:p>
      <w:pPr>
        <w:numPr>
          <w:ilvl w:val="0"/>
          <w:numId w:val="3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采购人根据采购项目提出的特殊条件。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其他要求</w:t>
      </w:r>
    </w:p>
    <w:p>
      <w:pPr>
        <w:numPr>
          <w:ilvl w:val="0"/>
          <w:numId w:val="4"/>
        </w:numPr>
        <w:ind w:left="19" w:leftChars="9" w:firstLine="618" w:firstLineChars="221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质量要求：满足现行施工规范要求，一次验收合格率100%；</w:t>
      </w:r>
    </w:p>
    <w:p>
      <w:pPr>
        <w:numPr>
          <w:ilvl w:val="0"/>
          <w:numId w:val="4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安全文明施工要求：保证施工安全，发生的安全事故由承包商自行负责；规范管理环境卫生，控制噪音和扬尘污染，严禁在居民休息时段施工。由于施工原因造成的一切处罚由承包商承担；</w:t>
      </w:r>
    </w:p>
    <w:p>
      <w:pPr>
        <w:numPr>
          <w:ilvl w:val="0"/>
          <w:numId w:val="4"/>
        </w:numPr>
        <w:ind w:left="19" w:leftChars="9" w:firstLine="618" w:firstLineChars="221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工期：45日历天。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询价通知书获取方式、时间、地点</w:t>
      </w:r>
    </w:p>
    <w:p>
      <w:pPr>
        <w:numPr>
          <w:ilvl w:val="0"/>
          <w:numId w:val="0"/>
        </w:numPr>
        <w:ind w:left="19" w:leftChars="9" w:firstLine="618" w:firstLineChars="221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询价公告在</w:t>
      </w:r>
      <w:r>
        <w:rPr>
          <w:rFonts w:hint="eastAsia" w:asciiTheme="minorEastAsia" w:hAnsiTheme="minorEastAsia"/>
          <w:sz w:val="28"/>
          <w:szCs w:val="28"/>
          <w:lang w:val="zh-CN" w:eastAsia="zh-CN"/>
        </w:rPr>
        <w:t>全国公共资源交易平台（四川省泸州市）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、泸州兴阳投资集团有限公司网站上发布，请有意参加竞价的供应商自行下载，不需现场领取资料。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递交响应文件的内容</w:t>
      </w:r>
    </w:p>
    <w:p>
      <w:pPr>
        <w:numPr>
          <w:ilvl w:val="0"/>
          <w:numId w:val="5"/>
        </w:numPr>
        <w:ind w:left="0" w:leftChars="0" w:firstLine="638" w:firstLineChars="228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供应商营业执照；</w:t>
      </w:r>
    </w:p>
    <w:p>
      <w:pPr>
        <w:numPr>
          <w:ilvl w:val="0"/>
          <w:numId w:val="5"/>
        </w:numPr>
        <w:ind w:left="0" w:leftChars="0" w:firstLine="638" w:firstLineChars="228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在经营活动中无重大违法违纪的承诺书；</w:t>
      </w:r>
    </w:p>
    <w:p>
      <w:pPr>
        <w:numPr>
          <w:ilvl w:val="0"/>
          <w:numId w:val="5"/>
        </w:numPr>
        <w:ind w:left="0" w:leftChars="0" w:firstLine="638" w:firstLineChars="228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报价书（不限定格式）。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询价通知书获取方式、时间、地点：</w:t>
      </w:r>
    </w:p>
    <w:p>
      <w:pPr>
        <w:numPr>
          <w:ilvl w:val="0"/>
          <w:numId w:val="0"/>
        </w:numPr>
        <w:ind w:left="630" w:left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询价公告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</w:rPr>
        <w:t>在全国公共资源交易平台（四川省泸州市）和泸州兴阳投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资集团有限公司网站上公布，凡有意参加竞标者，请自行下载询价文件，不需现场领取资料。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递交响应文件方式、地点</w:t>
      </w:r>
    </w:p>
    <w:p>
      <w:pPr>
        <w:numPr>
          <w:ilvl w:val="0"/>
          <w:numId w:val="0"/>
        </w:numPr>
        <w:ind w:left="630" w:left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本次采购只接受电子邮箱递交的响应文件。电子邮箱递交的响应文</w:t>
      </w:r>
    </w:p>
    <w:p>
      <w:pPr>
        <w:numPr>
          <w:ilvl w:val="0"/>
          <w:numId w:val="0"/>
        </w:num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件，必须为按询价文件要求签章的彩色扫描件，在递交响应文件截止时间前送达lzxingyang@163.com，否则响应文件无效，供应商自行对响应文件进行加密</w:t>
      </w:r>
      <w:r>
        <w:rPr>
          <w:rFonts w:hint="eastAsia" w:asciiTheme="minorEastAsia" w:hAnsi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邮</w:t>
      </w:r>
      <w:r>
        <w:rPr>
          <w:rFonts w:hint="eastAsia" w:asciiTheme="minorEastAsia" w:hAnsiTheme="minorEastAsia"/>
          <w:b/>
          <w:bCs/>
          <w:sz w:val="28"/>
          <w:szCs w:val="28"/>
          <w:lang w:eastAsia="zh-CN"/>
        </w:rPr>
        <w:t>箱附联系方式</w:t>
      </w:r>
      <w:r>
        <w:rPr>
          <w:rFonts w:hint="eastAsia" w:asciiTheme="minorEastAsia" w:hAnsiTheme="minorEastAsia"/>
          <w:sz w:val="28"/>
          <w:szCs w:val="28"/>
          <w:lang w:eastAsia="zh-CN"/>
        </w:rPr>
        <w:t>，否者后果自负）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现场递交响应文件地点：无</w:t>
      </w:r>
    </w:p>
    <w:p>
      <w:pPr>
        <w:numPr>
          <w:ilvl w:val="0"/>
          <w:numId w:val="1"/>
        </w:numPr>
        <w:ind w:left="-8" w:leftChars="0" w:firstLine="638" w:firstLineChars="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联系方式</w:t>
      </w:r>
    </w:p>
    <w:p>
      <w:pPr>
        <w:numPr>
          <w:ilvl w:val="0"/>
          <w:numId w:val="0"/>
        </w:numPr>
        <w:ind w:left="630" w:leftChars="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采购人：</w:t>
      </w:r>
      <w:r>
        <w:rPr>
          <w:rFonts w:hint="eastAsia" w:asciiTheme="minorEastAsia" w:hAnsiTheme="minorEastAsia"/>
          <w:sz w:val="28"/>
          <w:szCs w:val="28"/>
        </w:rPr>
        <w:t>泸州市七冶蓝祥建设投资有限责任公司</w:t>
      </w:r>
    </w:p>
    <w:p>
      <w:pPr>
        <w:numPr>
          <w:ilvl w:val="0"/>
          <w:numId w:val="0"/>
        </w:numPr>
        <w:ind w:left="630" w:left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通讯地址：泸州市江阳区张坝街道江南新区沙坪路70号</w:t>
      </w:r>
    </w:p>
    <w:p>
      <w:pPr>
        <w:numPr>
          <w:ilvl w:val="0"/>
          <w:numId w:val="0"/>
        </w:numPr>
        <w:ind w:left="630" w:leftChars="0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联系人：张先生</w:t>
      </w:r>
    </w:p>
    <w:p>
      <w:pPr>
        <w:numPr>
          <w:ilvl w:val="0"/>
          <w:numId w:val="0"/>
        </w:numPr>
        <w:ind w:left="630" w:leftChars="0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联系电话：17782354352</w:t>
      </w:r>
    </w:p>
    <w:p>
      <w:pPr>
        <w:numPr>
          <w:ilvl w:val="0"/>
          <w:numId w:val="0"/>
        </w:numPr>
        <w:ind w:left="630" w:leftChars="0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228"/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/>
          <w:sz w:val="28"/>
          <w:szCs w:val="28"/>
        </w:rPr>
      </w:pP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 w:asciiTheme="minorEastAsia" w:hAnsiTheme="minorEastAsia"/>
          <w:sz w:val="28"/>
          <w:szCs w:val="28"/>
        </w:rPr>
        <w:t>泸州市七冶蓝祥建设投资有限责任公司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                                  2021年11月19日</w:t>
      </w: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附：办公室装修平面图</w:t>
      </w:r>
    </w:p>
    <w:p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  招标工程量清单</w:t>
      </w:r>
    </w:p>
    <w:p>
      <w:pPr>
        <w:numPr>
          <w:ilvl w:val="0"/>
          <w:numId w:val="0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一、办公室装修平面图</w:t>
      </w:r>
    </w:p>
    <w:p>
      <w:pPr>
        <w:numPr>
          <w:ilvl w:val="0"/>
          <w:numId w:val="0"/>
        </w:numPr>
        <w:rPr>
          <w:rFonts w:hint="default" w:asciiTheme="minorEastAsia" w:hAnsi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/>
          <w:sz w:val="28"/>
          <w:szCs w:val="28"/>
          <w:lang w:val="en-US" w:eastAsia="zh-CN"/>
        </w:rPr>
        <w:drawing>
          <wp:inline distT="0" distB="0" distL="114300" distR="114300">
            <wp:extent cx="5600700" cy="5152390"/>
            <wp:effectExtent l="0" t="0" r="0" b="10160"/>
            <wp:docPr id="3" name="图片 3" descr="微信图片_20211023101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102310164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515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230"/>
        <w:rPr>
          <w:rFonts w:hint="default" w:asciiTheme="minorEastAsia" w:hAnsiTheme="minorEastAsia"/>
          <w:sz w:val="28"/>
          <w:szCs w:val="28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ind w:leftChars="228"/>
        <w:rPr>
          <w:rFonts w:hint="default" w:asciiTheme="minorEastAsia" w:hAnsiTheme="minorEastAsia"/>
          <w:sz w:val="28"/>
          <w:szCs w:val="28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AEE9D1"/>
    <w:multiLevelType w:val="singleLevel"/>
    <w:tmpl w:val="B8AEE9D1"/>
    <w:lvl w:ilvl="0" w:tentative="0">
      <w:start w:val="1"/>
      <w:numFmt w:val="chineseCounting"/>
      <w:suff w:val="nothing"/>
      <w:lvlText w:val="%1、"/>
      <w:lvlJc w:val="left"/>
      <w:pPr>
        <w:ind w:left="-8"/>
      </w:pPr>
      <w:rPr>
        <w:rFonts w:hint="eastAsia"/>
      </w:rPr>
    </w:lvl>
  </w:abstractNum>
  <w:abstractNum w:abstractNumId="1">
    <w:nsid w:val="BB99945E"/>
    <w:multiLevelType w:val="singleLevel"/>
    <w:tmpl w:val="BB99945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E32981E"/>
    <w:multiLevelType w:val="singleLevel"/>
    <w:tmpl w:val="CE32981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378BCD11"/>
    <w:multiLevelType w:val="singleLevel"/>
    <w:tmpl w:val="378BCD11"/>
    <w:lvl w:ilvl="0" w:tentative="0">
      <w:start w:val="1"/>
      <w:numFmt w:val="decimal"/>
      <w:suff w:val="nothing"/>
      <w:lvlText w:val="%1、"/>
      <w:lvlJc w:val="left"/>
      <w:pPr>
        <w:ind w:left="630"/>
      </w:pPr>
    </w:lvl>
  </w:abstractNum>
  <w:abstractNum w:abstractNumId="4">
    <w:nsid w:val="415BCC67"/>
    <w:multiLevelType w:val="singleLevel"/>
    <w:tmpl w:val="415BCC6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A354A"/>
    <w:rsid w:val="0C31743B"/>
    <w:rsid w:val="138D3E5C"/>
    <w:rsid w:val="334743C9"/>
    <w:rsid w:val="346A354A"/>
    <w:rsid w:val="36C23F07"/>
    <w:rsid w:val="43223231"/>
    <w:rsid w:val="47502126"/>
    <w:rsid w:val="52BB55DA"/>
    <w:rsid w:val="6E4D2C0C"/>
    <w:rsid w:val="709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一级条标题"/>
    <w:basedOn w:val="4"/>
    <w:next w:val="5"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2021-11-08T03:10:00Z</dcterms:created>
  <dc:creator>Administrator</dc:creator>
  <cp:lastModifiedBy>coo</cp:lastModifiedBy>
  <cp:lastPrinted>2021-11-18T00:44:00Z</cp:lastPrinted>
  <dcterms:modified xsi:type="dcterms:W3CDTF">2021-11-19T06:30:34Z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041B7A1F0B89447CAEA90FABDF5D24CB</vt:lpwstr>
  </property>
</Properties>
</file>